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1B4" w:rsidRDefault="00E801B4" w:rsidP="00E801B4">
      <w:pPr>
        <w:spacing w:after="0"/>
        <w:rPr>
          <w:rFonts w:asciiTheme="minorHAnsi" w:hAnsiTheme="minorHAnsi"/>
          <w:b/>
        </w:rPr>
      </w:pPr>
    </w:p>
    <w:p w:rsidR="00E801B4" w:rsidRDefault="00E801B4" w:rsidP="00E801B4">
      <w:pPr>
        <w:tabs>
          <w:tab w:val="left" w:pos="5880"/>
        </w:tabs>
        <w:spacing w:after="0"/>
        <w:ind w:left="5670" w:hanging="5670"/>
        <w:rPr>
          <w:rFonts w:asciiTheme="minorHAnsi" w:hAnsiTheme="minorHAnsi"/>
          <w:b/>
        </w:rPr>
      </w:pPr>
      <w:r>
        <w:rPr>
          <w:rFonts w:asciiTheme="minorHAnsi" w:hAnsiTheme="minorHAnsi"/>
          <w:b/>
          <w:noProof/>
        </w:rPr>
        <w:drawing>
          <wp:anchor distT="0" distB="0" distL="114300" distR="114300" simplePos="0" relativeHeight="251659264" behindDoc="0" locked="0" layoutInCell="1" allowOverlap="1">
            <wp:simplePos x="0" y="0"/>
            <wp:positionH relativeFrom="column">
              <wp:posOffset>3795395</wp:posOffset>
            </wp:positionH>
            <wp:positionV relativeFrom="paragraph">
              <wp:posOffset>65405</wp:posOffset>
            </wp:positionV>
            <wp:extent cx="1943100" cy="495300"/>
            <wp:effectExtent l="19050" t="0" r="0" b="0"/>
            <wp:wrapNone/>
            <wp:docPr id="4" name="Obraz 2" descr="C:\Users\Frost\Desktop\stefan.PNG"/>
            <wp:cNvGraphicFramePr/>
            <a:graphic xmlns:a="http://schemas.openxmlformats.org/drawingml/2006/main">
              <a:graphicData uri="http://schemas.openxmlformats.org/drawingml/2006/picture">
                <pic:pic xmlns:pic="http://schemas.openxmlformats.org/drawingml/2006/picture">
                  <pic:nvPicPr>
                    <pic:cNvPr id="1028" name="Picture 4" descr="C:\Users\Frost\Desktop\stefan.PNG"/>
                    <pic:cNvPicPr>
                      <a:picLocks noChangeAspect="1" noChangeArrowheads="1"/>
                    </pic:cNvPicPr>
                  </pic:nvPicPr>
                  <pic:blipFill>
                    <a:blip r:embed="rId9" cstate="print"/>
                    <a:srcRect/>
                    <a:stretch>
                      <a:fillRect/>
                    </a:stretch>
                  </pic:blipFill>
                  <pic:spPr bwMode="auto">
                    <a:xfrm>
                      <a:off x="0" y="0"/>
                      <a:ext cx="1943100" cy="495300"/>
                    </a:xfrm>
                    <a:prstGeom prst="rect">
                      <a:avLst/>
                    </a:prstGeom>
                    <a:noFill/>
                  </pic:spPr>
                </pic:pic>
              </a:graphicData>
            </a:graphic>
          </wp:anchor>
        </w:drawing>
      </w:r>
      <w:r w:rsidRPr="00E801B4">
        <w:rPr>
          <w:rFonts w:asciiTheme="minorHAnsi" w:hAnsiTheme="minorHAnsi"/>
          <w:b/>
        </w:rPr>
        <w:drawing>
          <wp:inline distT="0" distB="0" distL="0" distR="0">
            <wp:extent cx="1390650" cy="628650"/>
            <wp:effectExtent l="19050" t="0" r="0" b="0"/>
            <wp:docPr id="10" name="Obraz 1" descr="C:\Users\Frost\Desktop\stasiu.PNG"/>
            <wp:cNvGraphicFramePr/>
            <a:graphic xmlns:a="http://schemas.openxmlformats.org/drawingml/2006/main">
              <a:graphicData uri="http://schemas.openxmlformats.org/drawingml/2006/picture">
                <pic:pic xmlns:pic="http://schemas.openxmlformats.org/drawingml/2006/picture">
                  <pic:nvPicPr>
                    <pic:cNvPr id="1027" name="Picture 3" descr="C:\Users\Frost\Desktop\stasiu.PNG"/>
                    <pic:cNvPicPr>
                      <a:picLocks noChangeAspect="1" noChangeArrowheads="1"/>
                    </pic:cNvPicPr>
                  </pic:nvPicPr>
                  <pic:blipFill>
                    <a:blip r:embed="rId10" cstate="print"/>
                    <a:srcRect/>
                    <a:stretch>
                      <a:fillRect/>
                    </a:stretch>
                  </pic:blipFill>
                  <pic:spPr bwMode="auto">
                    <a:xfrm>
                      <a:off x="0" y="0"/>
                      <a:ext cx="1390650" cy="628650"/>
                    </a:xfrm>
                    <a:prstGeom prst="rect">
                      <a:avLst/>
                    </a:prstGeom>
                    <a:noFill/>
                  </pic:spPr>
                </pic:pic>
              </a:graphicData>
            </a:graphic>
          </wp:inline>
        </w:drawing>
      </w:r>
      <w:r>
        <w:rPr>
          <w:rFonts w:asciiTheme="minorHAnsi" w:hAnsiTheme="minorHAnsi"/>
          <w:b/>
        </w:rPr>
        <w:tab/>
      </w:r>
    </w:p>
    <w:p w:rsidR="00F0335A" w:rsidRPr="00106E86" w:rsidRDefault="00106E86" w:rsidP="00870FEE">
      <w:pPr>
        <w:spacing w:after="0"/>
        <w:ind w:left="5670"/>
        <w:jc w:val="right"/>
        <w:rPr>
          <w:rFonts w:asciiTheme="minorHAnsi" w:hAnsiTheme="minorHAnsi"/>
          <w:b/>
        </w:rPr>
      </w:pPr>
      <w:r w:rsidRPr="00106E86">
        <w:rPr>
          <w:rFonts w:asciiTheme="minorHAnsi" w:hAnsiTheme="minorHAnsi"/>
          <w:b/>
        </w:rPr>
        <w:t>Załącznik nr 1</w:t>
      </w:r>
    </w:p>
    <w:p w:rsidR="00F0335A" w:rsidRDefault="00F0335A" w:rsidP="00870FEE">
      <w:pPr>
        <w:spacing w:after="0"/>
        <w:ind w:left="5670"/>
        <w:jc w:val="right"/>
        <w:rPr>
          <w:rFonts w:asciiTheme="minorHAnsi" w:hAnsiTheme="minorHAnsi"/>
        </w:rPr>
      </w:pPr>
    </w:p>
    <w:p w:rsidR="00B30519" w:rsidRDefault="00B30519" w:rsidP="00870FEE">
      <w:pPr>
        <w:spacing w:after="0"/>
        <w:ind w:left="5670"/>
        <w:jc w:val="right"/>
        <w:rPr>
          <w:rFonts w:asciiTheme="minorHAnsi" w:hAnsiTheme="minorHAnsi"/>
        </w:rPr>
      </w:pPr>
    </w:p>
    <w:p w:rsidR="00870FEE" w:rsidRPr="00870FEE" w:rsidRDefault="00870FEE" w:rsidP="00870FEE">
      <w:pPr>
        <w:spacing w:after="0"/>
        <w:ind w:left="5670"/>
        <w:jc w:val="right"/>
        <w:rPr>
          <w:rFonts w:asciiTheme="minorHAnsi" w:hAnsiTheme="minorHAnsi"/>
        </w:rPr>
      </w:pPr>
    </w:p>
    <w:p w:rsidR="00106E86" w:rsidRPr="00106E86" w:rsidRDefault="00106E86" w:rsidP="00106E86">
      <w:pPr>
        <w:pStyle w:val="Nagwek2"/>
        <w:jc w:val="both"/>
        <w:rPr>
          <w:rFonts w:asciiTheme="minorHAnsi" w:hAnsiTheme="minorHAnsi"/>
          <w:color w:val="auto"/>
        </w:rPr>
      </w:pPr>
      <w:bookmarkStart w:id="0" w:name="_Toc418756288"/>
      <w:r w:rsidRPr="00106E86">
        <w:rPr>
          <w:rFonts w:asciiTheme="minorHAnsi" w:hAnsiTheme="minorHAnsi"/>
          <w:color w:val="auto"/>
        </w:rPr>
        <w:t>I</w:t>
      </w:r>
      <w:r>
        <w:rPr>
          <w:rFonts w:asciiTheme="minorHAnsi" w:hAnsiTheme="minorHAnsi"/>
          <w:color w:val="auto"/>
        </w:rPr>
        <w:t>.</w:t>
      </w:r>
      <w:r w:rsidRPr="00106E86">
        <w:rPr>
          <w:rFonts w:asciiTheme="minorHAnsi" w:hAnsiTheme="minorHAnsi"/>
          <w:color w:val="auto"/>
        </w:rPr>
        <w:t xml:space="preserve"> Opis systemu wyboru projektów dla działania 8.1</w:t>
      </w:r>
      <w:bookmarkEnd w:id="0"/>
    </w:p>
    <w:p w:rsidR="00106E86" w:rsidRPr="007A50CD" w:rsidRDefault="00106E86" w:rsidP="00106E86"/>
    <w:p w:rsidR="003A379F" w:rsidRDefault="003A379F" w:rsidP="003A379F">
      <w:pPr>
        <w:spacing w:after="0"/>
        <w:jc w:val="both"/>
        <w:rPr>
          <w:rFonts w:asciiTheme="minorHAnsi" w:hAnsiTheme="minorHAnsi"/>
          <w:iCs/>
        </w:rPr>
      </w:pPr>
      <w:bookmarkStart w:id="1" w:name="_Toc418756289"/>
      <w:r>
        <w:rPr>
          <w:rFonts w:asciiTheme="minorHAnsi" w:hAnsiTheme="minorHAnsi"/>
          <w:iCs/>
        </w:rPr>
        <w:t>W</w:t>
      </w:r>
      <w:r w:rsidRPr="000C50DB">
        <w:rPr>
          <w:rFonts w:asciiTheme="minorHAnsi" w:hAnsiTheme="minorHAnsi"/>
          <w:iCs/>
        </w:rPr>
        <w:t xml:space="preserve">ybór projektów </w:t>
      </w:r>
      <w:r>
        <w:rPr>
          <w:rFonts w:asciiTheme="minorHAnsi" w:hAnsiTheme="minorHAnsi"/>
          <w:iCs/>
        </w:rPr>
        <w:t>w ramach Działania 8.1 będzie prowadzony w trybie pozakonkursowym zgodnie z zapisami wytycznych horyzontalnych w </w:t>
      </w:r>
      <w:r w:rsidRPr="00D97239">
        <w:rPr>
          <w:rFonts w:asciiTheme="minorHAnsi" w:hAnsiTheme="minorHAnsi"/>
          <w:iCs/>
        </w:rPr>
        <w:t>zakresie realizacji projektów finansowanych ze środków Funduszu Pracy w ramach programów operacyjnych współfinansowanych z Europejskiego Funduszu Społecznego na lata 2014-2020</w:t>
      </w:r>
      <w:r>
        <w:rPr>
          <w:rFonts w:asciiTheme="minorHAnsi" w:hAnsiTheme="minorHAnsi"/>
          <w:iCs/>
        </w:rPr>
        <w:t xml:space="preserve">. </w:t>
      </w:r>
    </w:p>
    <w:p w:rsidR="003A379F" w:rsidRPr="000C50DB" w:rsidRDefault="003A379F" w:rsidP="003A379F">
      <w:pPr>
        <w:spacing w:after="0"/>
        <w:jc w:val="both"/>
        <w:rPr>
          <w:rFonts w:asciiTheme="minorHAnsi" w:hAnsiTheme="minorHAnsi"/>
          <w:iCs/>
        </w:rPr>
      </w:pPr>
    </w:p>
    <w:p w:rsidR="003A379F" w:rsidRPr="000C50DB" w:rsidRDefault="003A379F" w:rsidP="003A379F">
      <w:pPr>
        <w:spacing w:after="0"/>
        <w:jc w:val="both"/>
        <w:rPr>
          <w:rFonts w:asciiTheme="minorHAnsi" w:hAnsiTheme="minorHAnsi"/>
          <w:iCs/>
        </w:rPr>
      </w:pPr>
      <w:r>
        <w:rPr>
          <w:rFonts w:asciiTheme="minorHAnsi" w:hAnsiTheme="minorHAnsi"/>
          <w:iCs/>
        </w:rPr>
        <w:t>W ramach Działania 8.1 IP RPO WD</w:t>
      </w:r>
      <w:r w:rsidRPr="000C50DB">
        <w:rPr>
          <w:rFonts w:asciiTheme="minorHAnsi" w:hAnsiTheme="minorHAnsi"/>
          <w:iCs/>
        </w:rPr>
        <w:t xml:space="preserve"> przeprowadza wybór projektów do dofinansowania</w:t>
      </w:r>
      <w:r>
        <w:rPr>
          <w:rFonts w:asciiTheme="minorHAnsi" w:hAnsiTheme="minorHAnsi"/>
          <w:iCs/>
        </w:rPr>
        <w:t xml:space="preserve"> w </w:t>
      </w:r>
      <w:r w:rsidRPr="000C50DB">
        <w:rPr>
          <w:rFonts w:asciiTheme="minorHAnsi" w:hAnsiTheme="minorHAnsi"/>
          <w:iCs/>
        </w:rPr>
        <w:t>sposób przejrzysty, rzetelny</w:t>
      </w:r>
      <w:r>
        <w:rPr>
          <w:rFonts w:asciiTheme="minorHAnsi" w:hAnsiTheme="minorHAnsi"/>
          <w:iCs/>
        </w:rPr>
        <w:t xml:space="preserve"> i </w:t>
      </w:r>
      <w:r w:rsidRPr="000C50DB">
        <w:rPr>
          <w:rFonts w:asciiTheme="minorHAnsi" w:hAnsiTheme="minorHAnsi"/>
          <w:iCs/>
        </w:rPr>
        <w:t>bezstronny oraz zapewnia wnioskodawcom równy dostęp do informacji</w:t>
      </w:r>
      <w:r>
        <w:rPr>
          <w:rFonts w:asciiTheme="minorHAnsi" w:hAnsiTheme="minorHAnsi"/>
          <w:iCs/>
        </w:rPr>
        <w:t xml:space="preserve"> o </w:t>
      </w:r>
      <w:r w:rsidRPr="000C50DB">
        <w:rPr>
          <w:rFonts w:asciiTheme="minorHAnsi" w:hAnsiTheme="minorHAnsi"/>
          <w:iCs/>
        </w:rPr>
        <w:t>warunkach</w:t>
      </w:r>
      <w:r>
        <w:rPr>
          <w:rFonts w:asciiTheme="minorHAnsi" w:hAnsiTheme="minorHAnsi"/>
          <w:iCs/>
        </w:rPr>
        <w:t xml:space="preserve"> i </w:t>
      </w:r>
      <w:r w:rsidRPr="000C50DB">
        <w:rPr>
          <w:rFonts w:asciiTheme="minorHAnsi" w:hAnsiTheme="minorHAnsi"/>
          <w:iCs/>
        </w:rPr>
        <w:t>sposobie wyboru projektów do dofinansowania.</w:t>
      </w:r>
    </w:p>
    <w:p w:rsidR="003A379F" w:rsidRPr="000C50DB" w:rsidRDefault="003A379F" w:rsidP="003A379F">
      <w:pPr>
        <w:spacing w:after="0"/>
        <w:jc w:val="both"/>
        <w:rPr>
          <w:rFonts w:asciiTheme="minorHAnsi" w:hAnsiTheme="minorHAnsi"/>
          <w:iCs/>
        </w:rPr>
      </w:pPr>
    </w:p>
    <w:p w:rsidR="003A379F" w:rsidRPr="000C50DB" w:rsidRDefault="003A379F" w:rsidP="003A379F">
      <w:pPr>
        <w:spacing w:after="0"/>
        <w:jc w:val="both"/>
        <w:rPr>
          <w:rFonts w:asciiTheme="minorHAnsi" w:hAnsiTheme="minorHAnsi"/>
          <w:iCs/>
        </w:rPr>
      </w:pPr>
      <w:r w:rsidRPr="000C50DB">
        <w:rPr>
          <w:rFonts w:asciiTheme="minorHAnsi" w:hAnsiTheme="minorHAnsi"/>
          <w:iCs/>
        </w:rPr>
        <w:t>Do postępowania</w:t>
      </w:r>
      <w:r>
        <w:rPr>
          <w:rFonts w:asciiTheme="minorHAnsi" w:hAnsiTheme="minorHAnsi"/>
          <w:iCs/>
        </w:rPr>
        <w:t xml:space="preserve"> w </w:t>
      </w:r>
      <w:r w:rsidRPr="000C50DB">
        <w:rPr>
          <w:rFonts w:asciiTheme="minorHAnsi" w:hAnsiTheme="minorHAnsi"/>
          <w:iCs/>
        </w:rPr>
        <w:t>zakresie ubiegania się</w:t>
      </w:r>
      <w:r>
        <w:rPr>
          <w:rFonts w:asciiTheme="minorHAnsi" w:hAnsiTheme="minorHAnsi"/>
          <w:iCs/>
        </w:rPr>
        <w:t xml:space="preserve"> o </w:t>
      </w:r>
      <w:r w:rsidRPr="000C50DB">
        <w:rPr>
          <w:rFonts w:asciiTheme="minorHAnsi" w:hAnsiTheme="minorHAnsi"/>
          <w:iCs/>
        </w:rPr>
        <w:t>dofinansowanie oraz udzielania dofinansowania na podstawie ustawy nie stosuje się przepisów ustawy</w:t>
      </w:r>
      <w:r>
        <w:rPr>
          <w:rFonts w:asciiTheme="minorHAnsi" w:hAnsiTheme="minorHAnsi"/>
          <w:iCs/>
        </w:rPr>
        <w:t xml:space="preserve"> z </w:t>
      </w:r>
      <w:r w:rsidRPr="000C50DB">
        <w:rPr>
          <w:rFonts w:asciiTheme="minorHAnsi" w:hAnsiTheme="minorHAnsi"/>
          <w:iCs/>
        </w:rPr>
        <w:t>dnia 14 czerwca 1960 r. – Kodeks postępowania administracyjnego (Dz. U.</w:t>
      </w:r>
      <w:r>
        <w:rPr>
          <w:rFonts w:asciiTheme="minorHAnsi" w:hAnsiTheme="minorHAnsi"/>
          <w:iCs/>
        </w:rPr>
        <w:t xml:space="preserve"> z </w:t>
      </w:r>
      <w:r w:rsidRPr="000C50DB">
        <w:rPr>
          <w:rFonts w:asciiTheme="minorHAnsi" w:hAnsiTheme="minorHAnsi"/>
          <w:iCs/>
        </w:rPr>
        <w:t>2013 r., poz. 267 ze zm.),</w:t>
      </w:r>
      <w:r>
        <w:rPr>
          <w:rFonts w:asciiTheme="minorHAnsi" w:hAnsiTheme="minorHAnsi"/>
          <w:iCs/>
        </w:rPr>
        <w:t xml:space="preserve"> z </w:t>
      </w:r>
      <w:r w:rsidRPr="000C50DB">
        <w:rPr>
          <w:rFonts w:asciiTheme="minorHAnsi" w:hAnsiTheme="minorHAnsi"/>
          <w:iCs/>
        </w:rPr>
        <w:t>wyjątkiem przepisów dotyczących wyłączenia pracowników organu, doręczeń</w:t>
      </w:r>
      <w:r>
        <w:rPr>
          <w:rFonts w:asciiTheme="minorHAnsi" w:hAnsiTheme="minorHAnsi"/>
          <w:iCs/>
        </w:rPr>
        <w:t xml:space="preserve"> i </w:t>
      </w:r>
      <w:r w:rsidRPr="000C50DB">
        <w:rPr>
          <w:rFonts w:asciiTheme="minorHAnsi" w:hAnsiTheme="minorHAnsi"/>
          <w:iCs/>
        </w:rPr>
        <w:t xml:space="preserve">sposobu obliczania terminów. </w:t>
      </w:r>
    </w:p>
    <w:p w:rsidR="003A379F" w:rsidRPr="000C50DB" w:rsidRDefault="003A379F" w:rsidP="003A379F">
      <w:pPr>
        <w:spacing w:after="0"/>
        <w:jc w:val="both"/>
        <w:rPr>
          <w:rFonts w:asciiTheme="minorHAnsi" w:hAnsiTheme="minorHAnsi"/>
          <w:iCs/>
        </w:rPr>
      </w:pPr>
    </w:p>
    <w:p w:rsidR="003A379F" w:rsidRPr="000C50DB" w:rsidRDefault="003A379F" w:rsidP="003A379F">
      <w:pPr>
        <w:spacing w:after="0"/>
        <w:jc w:val="both"/>
        <w:rPr>
          <w:rFonts w:asciiTheme="minorHAnsi" w:hAnsiTheme="minorHAnsi"/>
          <w:iCs/>
        </w:rPr>
      </w:pPr>
      <w:r w:rsidRPr="000C50DB">
        <w:rPr>
          <w:rFonts w:asciiTheme="minorHAnsi" w:hAnsiTheme="minorHAnsi"/>
          <w:bCs/>
          <w:iCs/>
        </w:rPr>
        <w:t>IZ RPO</w:t>
      </w:r>
      <w:r w:rsidRPr="000C50DB">
        <w:rPr>
          <w:rFonts w:asciiTheme="minorHAnsi" w:hAnsiTheme="minorHAnsi"/>
          <w:iCs/>
        </w:rPr>
        <w:t xml:space="preserve"> WD zamieszcza</w:t>
      </w:r>
      <w:r>
        <w:rPr>
          <w:rFonts w:asciiTheme="minorHAnsi" w:hAnsiTheme="minorHAnsi"/>
          <w:iCs/>
        </w:rPr>
        <w:t xml:space="preserve"> w SZOOP </w:t>
      </w:r>
      <w:r w:rsidRPr="000C50DB">
        <w:rPr>
          <w:rFonts w:asciiTheme="minorHAnsi" w:hAnsiTheme="minorHAnsi"/>
          <w:iCs/>
        </w:rPr>
        <w:t>RPO WD informację</w:t>
      </w:r>
      <w:r>
        <w:rPr>
          <w:rFonts w:asciiTheme="minorHAnsi" w:hAnsiTheme="minorHAnsi"/>
          <w:iCs/>
        </w:rPr>
        <w:t xml:space="preserve"> o </w:t>
      </w:r>
      <w:r w:rsidRPr="000C50DB">
        <w:rPr>
          <w:rFonts w:asciiTheme="minorHAnsi" w:hAnsiTheme="minorHAnsi"/>
          <w:iCs/>
        </w:rPr>
        <w:t>projektach pozakonkursowych,</w:t>
      </w:r>
      <w:r>
        <w:rPr>
          <w:rFonts w:asciiTheme="minorHAnsi" w:hAnsiTheme="minorHAnsi"/>
          <w:iCs/>
        </w:rPr>
        <w:t xml:space="preserve"> o </w:t>
      </w:r>
      <w:r w:rsidRPr="000C50DB">
        <w:rPr>
          <w:rFonts w:asciiTheme="minorHAnsi" w:hAnsiTheme="minorHAnsi"/>
          <w:iCs/>
        </w:rPr>
        <w:t>podmiotach, które będą ich wnioskodawcami oraz</w:t>
      </w:r>
      <w:r>
        <w:rPr>
          <w:rFonts w:asciiTheme="minorHAnsi" w:hAnsiTheme="minorHAnsi"/>
          <w:iCs/>
        </w:rPr>
        <w:t xml:space="preserve"> o </w:t>
      </w:r>
      <w:r w:rsidRPr="000C50DB">
        <w:rPr>
          <w:rFonts w:asciiTheme="minorHAnsi" w:hAnsiTheme="minorHAnsi"/>
          <w:iCs/>
        </w:rPr>
        <w:t>planowanym terminie złożenia wniosków</w:t>
      </w:r>
      <w:r>
        <w:rPr>
          <w:rFonts w:asciiTheme="minorHAnsi" w:hAnsiTheme="minorHAnsi"/>
          <w:iCs/>
        </w:rPr>
        <w:t xml:space="preserve"> o </w:t>
      </w:r>
      <w:r w:rsidRPr="000C50DB">
        <w:rPr>
          <w:rFonts w:asciiTheme="minorHAnsi" w:hAnsiTheme="minorHAnsi"/>
          <w:iCs/>
        </w:rPr>
        <w:t>dofinansowanie projektów pozakonkursowych.</w:t>
      </w:r>
    </w:p>
    <w:p w:rsidR="003A379F" w:rsidRPr="000C50DB" w:rsidRDefault="003A379F" w:rsidP="003A379F">
      <w:pPr>
        <w:spacing w:after="0"/>
        <w:jc w:val="both"/>
        <w:rPr>
          <w:rFonts w:asciiTheme="minorHAnsi" w:hAnsiTheme="minorHAnsi"/>
          <w:iCs/>
        </w:rPr>
      </w:pPr>
    </w:p>
    <w:p w:rsidR="003A379F" w:rsidRPr="000C50DB" w:rsidRDefault="003A379F" w:rsidP="003A379F">
      <w:pPr>
        <w:spacing w:after="0"/>
        <w:jc w:val="both"/>
        <w:rPr>
          <w:rFonts w:asciiTheme="minorHAnsi" w:hAnsiTheme="minorHAnsi"/>
          <w:iCs/>
        </w:rPr>
      </w:pPr>
      <w:r w:rsidRPr="000C50DB">
        <w:rPr>
          <w:rFonts w:asciiTheme="minorHAnsi" w:hAnsiTheme="minorHAnsi"/>
          <w:iCs/>
        </w:rPr>
        <w:t xml:space="preserve">IZ RPO WD/ IP RPO WD prowadzi bieżący monitoring realizacji przygotowania każdego projektu. </w:t>
      </w:r>
    </w:p>
    <w:p w:rsidR="003A379F" w:rsidRPr="000C50DB" w:rsidRDefault="003A379F" w:rsidP="003A379F">
      <w:pPr>
        <w:spacing w:after="0"/>
        <w:jc w:val="both"/>
        <w:rPr>
          <w:rFonts w:asciiTheme="minorHAnsi" w:hAnsiTheme="minorHAnsi"/>
          <w:iCs/>
        </w:rPr>
      </w:pPr>
    </w:p>
    <w:p w:rsidR="003A379F" w:rsidRDefault="003A379F" w:rsidP="003A379F">
      <w:pPr>
        <w:spacing w:after="0"/>
        <w:jc w:val="both"/>
        <w:rPr>
          <w:rFonts w:asciiTheme="minorHAnsi" w:hAnsiTheme="minorHAnsi"/>
          <w:iCs/>
        </w:rPr>
      </w:pPr>
      <w:r w:rsidRPr="000C50DB">
        <w:rPr>
          <w:rFonts w:asciiTheme="minorHAnsi" w:hAnsiTheme="minorHAnsi"/>
          <w:iCs/>
        </w:rPr>
        <w:t>W trybie pozakonkursowym wniosek</w:t>
      </w:r>
      <w:r>
        <w:rPr>
          <w:rFonts w:asciiTheme="minorHAnsi" w:hAnsiTheme="minorHAnsi"/>
          <w:iCs/>
        </w:rPr>
        <w:t xml:space="preserve"> o </w:t>
      </w:r>
      <w:r w:rsidRPr="000C50DB">
        <w:rPr>
          <w:rFonts w:asciiTheme="minorHAnsi" w:hAnsiTheme="minorHAnsi"/>
          <w:iCs/>
        </w:rPr>
        <w:t>dofinansowanie projektu jest składany na wezwanie IZ RPO WD/ IP RPO WD</w:t>
      </w:r>
      <w:r>
        <w:rPr>
          <w:rFonts w:asciiTheme="minorHAnsi" w:hAnsiTheme="minorHAnsi"/>
          <w:iCs/>
        </w:rPr>
        <w:t xml:space="preserve"> w </w:t>
      </w:r>
      <w:r w:rsidRPr="000C50DB">
        <w:rPr>
          <w:rFonts w:asciiTheme="minorHAnsi" w:hAnsiTheme="minorHAnsi"/>
          <w:iCs/>
        </w:rPr>
        <w:t>terminie przez nią wyzn</w:t>
      </w:r>
      <w:r>
        <w:rPr>
          <w:rFonts w:asciiTheme="minorHAnsi" w:hAnsiTheme="minorHAnsi"/>
          <w:iCs/>
        </w:rPr>
        <w:t xml:space="preserve">aczonym, zgodnym z określonym w SZOOP </w:t>
      </w:r>
      <w:r w:rsidRPr="000C50DB">
        <w:rPr>
          <w:rFonts w:asciiTheme="minorHAnsi" w:hAnsiTheme="minorHAnsi"/>
          <w:iCs/>
        </w:rPr>
        <w:t>RPO WD. Wezwanie do złożenia wniosku</w:t>
      </w:r>
      <w:r>
        <w:rPr>
          <w:rFonts w:asciiTheme="minorHAnsi" w:hAnsiTheme="minorHAnsi"/>
          <w:iCs/>
        </w:rPr>
        <w:t xml:space="preserve"> w </w:t>
      </w:r>
      <w:r w:rsidRPr="000C50DB">
        <w:rPr>
          <w:rFonts w:asciiTheme="minorHAnsi" w:hAnsiTheme="minorHAnsi"/>
          <w:iCs/>
        </w:rPr>
        <w:t>trybie pozakonkursowym zawiera elementy adekwatne do wymienionych</w:t>
      </w:r>
      <w:r>
        <w:rPr>
          <w:rFonts w:asciiTheme="minorHAnsi" w:hAnsiTheme="minorHAnsi"/>
          <w:iCs/>
        </w:rPr>
        <w:t xml:space="preserve"> w </w:t>
      </w:r>
      <w:r w:rsidRPr="000C50DB">
        <w:rPr>
          <w:rFonts w:asciiTheme="minorHAnsi" w:hAnsiTheme="minorHAnsi"/>
          <w:iCs/>
        </w:rPr>
        <w:t>ogłoszeniu</w:t>
      </w:r>
      <w:r>
        <w:rPr>
          <w:rFonts w:asciiTheme="minorHAnsi" w:hAnsiTheme="minorHAnsi"/>
          <w:iCs/>
        </w:rPr>
        <w:t xml:space="preserve"> o </w:t>
      </w:r>
      <w:r w:rsidRPr="000C50DB">
        <w:rPr>
          <w:rFonts w:asciiTheme="minorHAnsi" w:hAnsiTheme="minorHAnsi"/>
          <w:iCs/>
        </w:rPr>
        <w:t>konkursie,</w:t>
      </w:r>
      <w:r>
        <w:rPr>
          <w:rFonts w:asciiTheme="minorHAnsi" w:hAnsiTheme="minorHAnsi"/>
          <w:iCs/>
        </w:rPr>
        <w:t xml:space="preserve"> z </w:t>
      </w:r>
      <w:r w:rsidRPr="000C50DB">
        <w:rPr>
          <w:rFonts w:asciiTheme="minorHAnsi" w:hAnsiTheme="minorHAnsi"/>
          <w:iCs/>
        </w:rPr>
        <w:t>uwzględnieniem specyfiki trybu pozakonkursowego.</w:t>
      </w:r>
    </w:p>
    <w:p w:rsidR="003A379F" w:rsidRPr="000C50DB" w:rsidRDefault="003A379F" w:rsidP="003A379F">
      <w:pPr>
        <w:spacing w:after="0"/>
        <w:jc w:val="both"/>
        <w:rPr>
          <w:rFonts w:asciiTheme="minorHAnsi" w:hAnsiTheme="minorHAnsi"/>
          <w:iCs/>
        </w:rPr>
      </w:pPr>
    </w:p>
    <w:p w:rsidR="003A379F" w:rsidRPr="00FA78C8" w:rsidRDefault="003A379F" w:rsidP="003A379F">
      <w:pPr>
        <w:autoSpaceDE w:val="0"/>
        <w:autoSpaceDN w:val="0"/>
        <w:adjustRightInd w:val="0"/>
        <w:jc w:val="both"/>
        <w:rPr>
          <w:rFonts w:asciiTheme="minorHAnsi" w:hAnsiTheme="minorHAnsi" w:cs="Arial"/>
        </w:rPr>
      </w:pPr>
      <w:r>
        <w:rPr>
          <w:rFonts w:asciiTheme="minorHAnsi" w:hAnsiTheme="minorHAnsi" w:cs="Arial"/>
        </w:rPr>
        <w:t>Wnioskodawca, który nie złożył wniosku o </w:t>
      </w:r>
      <w:r w:rsidRPr="008D5C1E">
        <w:rPr>
          <w:rFonts w:asciiTheme="minorHAnsi" w:hAnsiTheme="minorHAnsi" w:cs="Arial"/>
        </w:rPr>
        <w:t>dofinansowanie</w:t>
      </w:r>
      <w:r>
        <w:rPr>
          <w:rFonts w:asciiTheme="minorHAnsi" w:hAnsiTheme="minorHAnsi" w:cs="Arial"/>
        </w:rPr>
        <w:t xml:space="preserve"> w </w:t>
      </w:r>
      <w:r w:rsidRPr="008D5C1E">
        <w:rPr>
          <w:rFonts w:asciiTheme="minorHAnsi" w:hAnsiTheme="minorHAnsi" w:cs="Calibri"/>
        </w:rPr>
        <w:t>określonym terminie, wyznaczonym</w:t>
      </w:r>
      <w:r>
        <w:rPr>
          <w:rFonts w:asciiTheme="minorHAnsi" w:hAnsiTheme="minorHAnsi" w:cs="Calibri"/>
        </w:rPr>
        <w:t xml:space="preserve"> w </w:t>
      </w:r>
      <w:r w:rsidRPr="008D5C1E">
        <w:rPr>
          <w:rFonts w:asciiTheme="minorHAnsi" w:hAnsiTheme="minorHAnsi" w:cs="Calibri"/>
        </w:rPr>
        <w:t xml:space="preserve">załączniku do </w:t>
      </w:r>
      <w:r>
        <w:rPr>
          <w:rFonts w:asciiTheme="minorHAnsi" w:hAnsiTheme="minorHAnsi" w:cs="Calibri"/>
        </w:rPr>
        <w:t xml:space="preserve">SZOOP jest wzywany </w:t>
      </w:r>
      <w:r w:rsidRPr="008D5C1E">
        <w:rPr>
          <w:rFonts w:asciiTheme="minorHAnsi" w:hAnsiTheme="minorHAnsi" w:cs="Arial"/>
        </w:rPr>
        <w:t xml:space="preserve">ponownie </w:t>
      </w:r>
      <w:r>
        <w:rPr>
          <w:rFonts w:asciiTheme="minorHAnsi" w:hAnsiTheme="minorHAnsi" w:cs="Calibri"/>
        </w:rPr>
        <w:t>przez</w:t>
      </w:r>
      <w:r w:rsidRPr="008D5C1E">
        <w:rPr>
          <w:rFonts w:asciiTheme="minorHAnsi" w:hAnsiTheme="minorHAnsi" w:cs="Calibri"/>
        </w:rPr>
        <w:t xml:space="preserve"> </w:t>
      </w:r>
      <w:r w:rsidRPr="008D5C1E">
        <w:rPr>
          <w:rFonts w:ascii="Calibri" w:hAnsi="Calibri"/>
          <w:bCs/>
          <w:iCs/>
        </w:rPr>
        <w:t>IZ RPO</w:t>
      </w:r>
      <w:r w:rsidRPr="008D5C1E">
        <w:rPr>
          <w:rFonts w:ascii="Calibri" w:hAnsi="Calibri"/>
          <w:iCs/>
        </w:rPr>
        <w:t xml:space="preserve"> WD</w:t>
      </w:r>
      <w:r>
        <w:rPr>
          <w:rFonts w:ascii="Calibri" w:hAnsi="Calibri"/>
          <w:iCs/>
        </w:rPr>
        <w:t>/</w:t>
      </w:r>
      <w:r w:rsidRPr="00783DBC">
        <w:rPr>
          <w:rFonts w:ascii="Calibri" w:hAnsi="Calibri"/>
          <w:iCs/>
        </w:rPr>
        <w:t>IP RPO WD</w:t>
      </w:r>
      <w:r w:rsidRPr="008D5C1E">
        <w:rPr>
          <w:rFonts w:ascii="Calibri" w:hAnsi="Calibri"/>
          <w:iCs/>
        </w:rPr>
        <w:t xml:space="preserve"> </w:t>
      </w:r>
      <w:r w:rsidRPr="008D5C1E">
        <w:rPr>
          <w:rFonts w:asciiTheme="minorHAnsi" w:hAnsiTheme="minorHAnsi" w:cs="Arial"/>
        </w:rPr>
        <w:t>do zł</w:t>
      </w:r>
      <w:r>
        <w:rPr>
          <w:rFonts w:asciiTheme="minorHAnsi" w:hAnsiTheme="minorHAnsi" w:cs="Arial"/>
        </w:rPr>
        <w:t>ożenia wniosku o dofinansowanie. Wyznaczony w ponownym wezwaniu</w:t>
      </w:r>
      <w:r w:rsidRPr="008D5C1E">
        <w:rPr>
          <w:rFonts w:asciiTheme="minorHAnsi" w:hAnsiTheme="minorHAnsi" w:cs="Arial"/>
        </w:rPr>
        <w:t xml:space="preserve"> </w:t>
      </w:r>
      <w:r>
        <w:rPr>
          <w:rFonts w:asciiTheme="minorHAnsi" w:hAnsiTheme="minorHAnsi" w:cs="Calibri"/>
        </w:rPr>
        <w:t>przez</w:t>
      </w:r>
      <w:r w:rsidRPr="008D5C1E">
        <w:rPr>
          <w:rFonts w:asciiTheme="minorHAnsi" w:hAnsiTheme="minorHAnsi" w:cs="Calibri"/>
        </w:rPr>
        <w:t xml:space="preserve"> </w:t>
      </w:r>
      <w:r>
        <w:rPr>
          <w:rFonts w:ascii="Calibri" w:hAnsi="Calibri"/>
          <w:bCs/>
          <w:iCs/>
        </w:rPr>
        <w:t>IZ </w:t>
      </w:r>
      <w:r w:rsidRPr="008D5C1E">
        <w:rPr>
          <w:rFonts w:ascii="Calibri" w:hAnsi="Calibri"/>
          <w:bCs/>
          <w:iCs/>
        </w:rPr>
        <w:t>RPO</w:t>
      </w:r>
      <w:r>
        <w:rPr>
          <w:rFonts w:ascii="Calibri" w:hAnsi="Calibri"/>
          <w:iCs/>
        </w:rPr>
        <w:t> </w:t>
      </w:r>
      <w:r w:rsidRPr="008D5C1E">
        <w:rPr>
          <w:rFonts w:ascii="Calibri" w:hAnsi="Calibri"/>
          <w:iCs/>
        </w:rPr>
        <w:t>WD</w:t>
      </w:r>
      <w:r>
        <w:rPr>
          <w:rFonts w:ascii="Calibri" w:hAnsi="Calibri"/>
          <w:iCs/>
        </w:rPr>
        <w:t>/</w:t>
      </w:r>
      <w:r w:rsidRPr="00783DBC">
        <w:rPr>
          <w:rFonts w:ascii="Calibri" w:hAnsi="Calibri"/>
          <w:iCs/>
        </w:rPr>
        <w:t>IP RPO WD</w:t>
      </w:r>
      <w:r w:rsidRPr="008D5C1E">
        <w:rPr>
          <w:rFonts w:ascii="Calibri" w:hAnsi="Calibri"/>
          <w:iCs/>
        </w:rPr>
        <w:t xml:space="preserve"> </w:t>
      </w:r>
      <w:r w:rsidRPr="008D5C1E">
        <w:rPr>
          <w:rFonts w:asciiTheme="minorHAnsi" w:hAnsiTheme="minorHAnsi" w:cs="Arial"/>
        </w:rPr>
        <w:t>termin</w:t>
      </w:r>
      <w:r>
        <w:rPr>
          <w:rFonts w:asciiTheme="minorHAnsi" w:hAnsiTheme="minorHAnsi" w:cs="Arial"/>
        </w:rPr>
        <w:t xml:space="preserve"> jest ostateczny</w:t>
      </w:r>
      <w:r w:rsidRPr="008D5C1E">
        <w:rPr>
          <w:rFonts w:asciiTheme="minorHAnsi" w:hAnsiTheme="minorHAnsi" w:cs="Arial"/>
        </w:rPr>
        <w:t>.</w:t>
      </w:r>
      <w:r>
        <w:rPr>
          <w:rFonts w:asciiTheme="minorHAnsi" w:hAnsiTheme="minorHAnsi" w:cs="Arial"/>
        </w:rPr>
        <w:t xml:space="preserve"> W </w:t>
      </w:r>
      <w:r w:rsidRPr="008D5C1E">
        <w:rPr>
          <w:rFonts w:asciiTheme="minorHAnsi" w:hAnsiTheme="minorHAnsi" w:cs="Arial"/>
        </w:rPr>
        <w:t xml:space="preserve">przypadku bezskutecznego upływu ostatecznego terminu </w:t>
      </w:r>
      <w:r w:rsidRPr="00A0643A">
        <w:rPr>
          <w:rFonts w:ascii="Calibri" w:hAnsi="Calibri"/>
          <w:bCs/>
          <w:iCs/>
        </w:rPr>
        <w:t>IZ RPO</w:t>
      </w:r>
      <w:r w:rsidRPr="00A0643A">
        <w:rPr>
          <w:rFonts w:ascii="Calibri" w:hAnsi="Calibri"/>
          <w:iCs/>
        </w:rPr>
        <w:t xml:space="preserve"> WD</w:t>
      </w:r>
      <w:r>
        <w:rPr>
          <w:rFonts w:ascii="Calibri" w:hAnsi="Calibri"/>
          <w:iCs/>
        </w:rPr>
        <w:t>/</w:t>
      </w:r>
      <w:r w:rsidRPr="00783DBC">
        <w:rPr>
          <w:rFonts w:ascii="Calibri" w:hAnsi="Calibri"/>
          <w:iCs/>
        </w:rPr>
        <w:t>IP RPO WD</w:t>
      </w:r>
      <w:r w:rsidRPr="00A0643A">
        <w:rPr>
          <w:rFonts w:ascii="Calibri" w:hAnsi="Calibri"/>
          <w:iCs/>
        </w:rPr>
        <w:t xml:space="preserve"> </w:t>
      </w:r>
      <w:r w:rsidRPr="008D5C1E">
        <w:rPr>
          <w:rFonts w:asciiTheme="minorHAnsi" w:hAnsiTheme="minorHAnsi" w:cs="Arial"/>
        </w:rPr>
        <w:t>niezwłocznie wykreśla projekt</w:t>
      </w:r>
      <w:r>
        <w:rPr>
          <w:rFonts w:asciiTheme="minorHAnsi" w:hAnsiTheme="minorHAnsi" w:cs="Arial"/>
        </w:rPr>
        <w:t xml:space="preserve"> z </w:t>
      </w:r>
      <w:r w:rsidRPr="008D5C1E">
        <w:rPr>
          <w:rFonts w:asciiTheme="minorHAnsi" w:hAnsiTheme="minorHAnsi" w:cs="Arial"/>
        </w:rPr>
        <w:t xml:space="preserve">Wykazu projektów zidentyfikowanych stanowiącego załącznik do </w:t>
      </w:r>
      <w:r>
        <w:rPr>
          <w:rFonts w:asciiTheme="minorHAnsi" w:hAnsiTheme="minorHAnsi" w:cs="Arial"/>
        </w:rPr>
        <w:t xml:space="preserve">SZOOP </w:t>
      </w:r>
      <w:r w:rsidRPr="008D5C1E">
        <w:rPr>
          <w:rFonts w:asciiTheme="minorHAnsi" w:hAnsiTheme="minorHAnsi" w:cs="Arial"/>
        </w:rPr>
        <w:t>(decyzją Zarządu Województwa Dolnośląskiego).</w:t>
      </w:r>
      <w:r>
        <w:rPr>
          <w:rFonts w:asciiTheme="minorHAnsi" w:hAnsiTheme="minorHAnsi" w:cs="Arial"/>
        </w:rPr>
        <w:t xml:space="preserve"> </w:t>
      </w:r>
      <w:r w:rsidRPr="00436752">
        <w:rPr>
          <w:rFonts w:asciiTheme="minorHAnsi" w:hAnsiTheme="minorHAnsi" w:cs="Arial"/>
        </w:rPr>
        <w:t>P</w:t>
      </w:r>
      <w:r>
        <w:rPr>
          <w:rFonts w:asciiTheme="minorHAnsi" w:hAnsiTheme="minorHAnsi" w:cs="Arial"/>
        </w:rPr>
        <w:t xml:space="preserve">rojekt, dla którego wniosek o dofinansowanie został złożony po ostatecznym terminie </w:t>
      </w:r>
      <w:r w:rsidRPr="00436752">
        <w:rPr>
          <w:rFonts w:asciiTheme="minorHAnsi" w:hAnsiTheme="minorHAnsi" w:cs="Arial"/>
        </w:rPr>
        <w:t>nie podlega ocenie</w:t>
      </w:r>
      <w:r>
        <w:rPr>
          <w:rFonts w:asciiTheme="minorHAnsi" w:hAnsiTheme="minorHAnsi" w:cs="Arial"/>
        </w:rPr>
        <w:t xml:space="preserve"> i jest </w:t>
      </w:r>
      <w:r w:rsidRPr="00436752">
        <w:rPr>
          <w:rFonts w:asciiTheme="minorHAnsi" w:hAnsiTheme="minorHAnsi" w:cs="Arial"/>
        </w:rPr>
        <w:t>odrzuc</w:t>
      </w:r>
      <w:r>
        <w:rPr>
          <w:rFonts w:asciiTheme="minorHAnsi" w:hAnsiTheme="minorHAnsi" w:cs="Arial"/>
        </w:rPr>
        <w:t>any</w:t>
      </w:r>
      <w:r w:rsidRPr="00436752">
        <w:rPr>
          <w:rFonts w:asciiTheme="minorHAnsi" w:hAnsiTheme="minorHAnsi" w:cs="Arial"/>
        </w:rPr>
        <w:t xml:space="preserve">. </w:t>
      </w:r>
    </w:p>
    <w:p w:rsidR="003A379F" w:rsidRPr="00D438E7" w:rsidRDefault="003A379F" w:rsidP="003A379F">
      <w:pPr>
        <w:jc w:val="both"/>
        <w:rPr>
          <w:rFonts w:asciiTheme="minorHAnsi" w:hAnsiTheme="minorHAnsi" w:cs="Arial"/>
        </w:rPr>
      </w:pPr>
      <w:r w:rsidRPr="00D438E7">
        <w:rPr>
          <w:rFonts w:asciiTheme="minorHAnsi" w:hAnsiTheme="minorHAnsi" w:cs="Arial"/>
        </w:rPr>
        <w:lastRenderedPageBreak/>
        <w:t>W ramach oceny projektu na etapie oceny formalnej dopuszczalne są modyfikacje projektu. Modyfikacje rzutujące na spełnianie kryteriów mogą polegać jedynie na tym, że projekt będzie spełniał większą liczbę kryteriów lub będzie je</w:t>
      </w:r>
      <w:r w:rsidRPr="00D438E7">
        <w:rPr>
          <w:rFonts w:asciiTheme="minorHAnsi" w:hAnsiTheme="minorHAnsi"/>
        </w:rPr>
        <w:t xml:space="preserve"> </w:t>
      </w:r>
      <w:r w:rsidRPr="00D438E7">
        <w:rPr>
          <w:rFonts w:asciiTheme="minorHAnsi" w:hAnsiTheme="minorHAnsi" w:cs="Arial"/>
        </w:rPr>
        <w:t>spełniał</w:t>
      </w:r>
      <w:r>
        <w:rPr>
          <w:rFonts w:asciiTheme="minorHAnsi" w:hAnsiTheme="minorHAnsi" w:cs="Arial"/>
        </w:rPr>
        <w:t xml:space="preserve"> w </w:t>
      </w:r>
      <w:r w:rsidRPr="00D438E7">
        <w:rPr>
          <w:rFonts w:asciiTheme="minorHAnsi" w:hAnsiTheme="minorHAnsi" w:cs="Arial"/>
        </w:rPr>
        <w:t>większym stopniu (dotyczy kryteriów uzupełniających).</w:t>
      </w:r>
    </w:p>
    <w:p w:rsidR="003A379F" w:rsidRPr="009935AF" w:rsidRDefault="003A379F" w:rsidP="003A379F">
      <w:pPr>
        <w:jc w:val="both"/>
        <w:rPr>
          <w:rFonts w:asciiTheme="minorHAnsi" w:hAnsiTheme="minorHAnsi" w:cs="Arial"/>
        </w:rPr>
      </w:pPr>
      <w:r>
        <w:rPr>
          <w:rFonts w:asciiTheme="minorHAnsi" w:hAnsiTheme="minorHAnsi" w:cs="Arial"/>
        </w:rPr>
        <w:t xml:space="preserve">Podczas </w:t>
      </w:r>
      <w:r w:rsidRPr="009935AF">
        <w:rPr>
          <w:rFonts w:asciiTheme="minorHAnsi" w:hAnsiTheme="minorHAnsi" w:cs="Arial"/>
        </w:rPr>
        <w:t>oceny merytorycznej dopuszczalne są modyfikacje proje</w:t>
      </w:r>
      <w:r>
        <w:rPr>
          <w:rFonts w:asciiTheme="minorHAnsi" w:hAnsiTheme="minorHAnsi" w:cs="Arial"/>
        </w:rPr>
        <w:t>ktu (poprawa i </w:t>
      </w:r>
      <w:r w:rsidRPr="009935AF">
        <w:rPr>
          <w:rFonts w:asciiTheme="minorHAnsi" w:hAnsiTheme="minorHAnsi" w:cs="Arial"/>
        </w:rPr>
        <w:t>uzupełnienie). Modyfikacje rzutujące na spełnianie kryteriów mogą polegać jedynie na tym, że projekt będzie spełniał większą liczbę kryteriów lub będzie je</w:t>
      </w:r>
      <w:r w:rsidRPr="009935AF">
        <w:rPr>
          <w:rFonts w:asciiTheme="minorHAnsi" w:hAnsiTheme="minorHAnsi"/>
        </w:rPr>
        <w:t xml:space="preserve"> </w:t>
      </w:r>
      <w:r w:rsidRPr="009935AF">
        <w:rPr>
          <w:rFonts w:asciiTheme="minorHAnsi" w:hAnsiTheme="minorHAnsi" w:cs="Arial"/>
        </w:rPr>
        <w:t>spełniał</w:t>
      </w:r>
      <w:r>
        <w:rPr>
          <w:rFonts w:asciiTheme="minorHAnsi" w:hAnsiTheme="minorHAnsi" w:cs="Arial"/>
        </w:rPr>
        <w:t xml:space="preserve"> w </w:t>
      </w:r>
      <w:r w:rsidRPr="009935AF">
        <w:rPr>
          <w:rFonts w:asciiTheme="minorHAnsi" w:hAnsiTheme="minorHAnsi" w:cs="Arial"/>
        </w:rPr>
        <w:t>większym stopniu – dotyczy kryteriów 0-1, które musza być ostatecznie spełnione (np. elementy oceny finansowo-ekonomicznej)</w:t>
      </w:r>
      <w:r>
        <w:rPr>
          <w:rFonts w:asciiTheme="minorHAnsi" w:hAnsiTheme="minorHAnsi" w:cs="Arial"/>
        </w:rPr>
        <w:t xml:space="preserve"> i </w:t>
      </w:r>
      <w:r w:rsidRPr="009935AF">
        <w:rPr>
          <w:rFonts w:asciiTheme="minorHAnsi" w:hAnsiTheme="minorHAnsi" w:cs="Arial"/>
        </w:rPr>
        <w:t>punktowych (tylko jeśli projekt nie uzyskuje wymaganego minimum punktowego).</w:t>
      </w:r>
    </w:p>
    <w:p w:rsidR="003A379F" w:rsidRPr="00E5035C" w:rsidRDefault="003A379F" w:rsidP="003A379F">
      <w:pPr>
        <w:autoSpaceDE w:val="0"/>
        <w:autoSpaceDN w:val="0"/>
        <w:adjustRightInd w:val="0"/>
        <w:jc w:val="both"/>
        <w:rPr>
          <w:rFonts w:asciiTheme="minorHAnsi" w:hAnsiTheme="minorHAnsi" w:cs="Arial"/>
        </w:rPr>
      </w:pPr>
      <w:r>
        <w:rPr>
          <w:rFonts w:asciiTheme="minorHAnsi" w:hAnsiTheme="minorHAnsi" w:cs="Arial"/>
        </w:rPr>
        <w:t>Do dofinansowania nie może zostać wybrany</w:t>
      </w:r>
      <w:r w:rsidRPr="00D438E7">
        <w:rPr>
          <w:rFonts w:asciiTheme="minorHAnsi" w:hAnsiTheme="minorHAnsi" w:cs="Arial"/>
        </w:rPr>
        <w:t xml:space="preserve"> projekt, który został usunięty</w:t>
      </w:r>
      <w:r>
        <w:rPr>
          <w:rFonts w:asciiTheme="minorHAnsi" w:hAnsiTheme="minorHAnsi" w:cs="Arial"/>
        </w:rPr>
        <w:t xml:space="preserve"> z </w:t>
      </w:r>
      <w:r w:rsidRPr="00D438E7">
        <w:rPr>
          <w:rFonts w:asciiTheme="minorHAnsi" w:hAnsiTheme="minorHAnsi" w:cs="Arial"/>
        </w:rPr>
        <w:t>wykazu projektów zidentyfikowanych, stanowiącego załącznik do SZ</w:t>
      </w:r>
      <w:r>
        <w:rPr>
          <w:rFonts w:asciiTheme="minorHAnsi" w:hAnsiTheme="minorHAnsi" w:cs="Arial"/>
        </w:rPr>
        <w:t>O</w:t>
      </w:r>
      <w:r w:rsidRPr="00D438E7">
        <w:rPr>
          <w:rFonts w:asciiTheme="minorHAnsi" w:hAnsiTheme="minorHAnsi" w:cs="Arial"/>
        </w:rPr>
        <w:t>OP.</w:t>
      </w:r>
    </w:p>
    <w:p w:rsidR="003A379F" w:rsidRPr="000C50DB" w:rsidRDefault="003A379F" w:rsidP="003A379F">
      <w:pPr>
        <w:rPr>
          <w:rFonts w:asciiTheme="minorHAnsi" w:hAnsiTheme="minorHAnsi"/>
        </w:rPr>
      </w:pPr>
    </w:p>
    <w:p w:rsidR="003A379F" w:rsidRDefault="003A379F" w:rsidP="003A379F">
      <w:pPr>
        <w:jc w:val="both"/>
        <w:rPr>
          <w:rFonts w:asciiTheme="minorHAnsi" w:hAnsiTheme="minorHAnsi"/>
        </w:rPr>
      </w:pPr>
    </w:p>
    <w:p w:rsidR="003A379F" w:rsidRDefault="003A379F" w:rsidP="003A379F">
      <w:pPr>
        <w:jc w:val="both"/>
        <w:rPr>
          <w:rFonts w:asciiTheme="minorHAnsi" w:hAnsiTheme="minorHAnsi"/>
        </w:rPr>
      </w:pPr>
    </w:p>
    <w:p w:rsidR="003A379F" w:rsidRDefault="003A379F" w:rsidP="003A379F">
      <w:pPr>
        <w:spacing w:after="200" w:line="276" w:lineRule="auto"/>
        <w:rPr>
          <w:rFonts w:asciiTheme="minorHAnsi" w:hAnsiTheme="minorHAnsi"/>
          <w:b/>
        </w:rPr>
      </w:pPr>
      <w:r>
        <w:rPr>
          <w:rFonts w:asciiTheme="minorHAnsi" w:hAnsiTheme="minorHAnsi"/>
          <w:b/>
        </w:rPr>
        <w:br w:type="page"/>
      </w:r>
    </w:p>
    <w:p w:rsidR="00106E86" w:rsidRPr="00106E86" w:rsidRDefault="00106E86" w:rsidP="00106E86">
      <w:pPr>
        <w:spacing w:after="200" w:line="276" w:lineRule="auto"/>
        <w:rPr>
          <w:rFonts w:asciiTheme="minorHAnsi" w:hAnsiTheme="minorHAnsi"/>
        </w:rPr>
      </w:pPr>
    </w:p>
    <w:p w:rsidR="003A379F" w:rsidRPr="00E50CF8" w:rsidRDefault="003A379F" w:rsidP="003A379F">
      <w:pPr>
        <w:pStyle w:val="Nagwek1"/>
        <w:rPr>
          <w:rFonts w:asciiTheme="minorHAnsi" w:hAnsiTheme="minorHAnsi"/>
          <w:b w:val="0"/>
        </w:rPr>
      </w:pPr>
      <w:bookmarkStart w:id="2" w:name="_Toc420376581"/>
      <w:bookmarkEnd w:id="1"/>
      <w:r>
        <w:rPr>
          <w:rFonts w:asciiTheme="minorHAnsi" w:hAnsiTheme="minorHAnsi"/>
        </w:rPr>
        <w:t xml:space="preserve">II. </w:t>
      </w:r>
      <w:r w:rsidRPr="00E50CF8">
        <w:rPr>
          <w:rFonts w:asciiTheme="minorHAnsi" w:hAnsiTheme="minorHAnsi"/>
        </w:rPr>
        <w:t>Szczegółowy opis poszczególnych osi priorytetowych oraz p</w:t>
      </w:r>
      <w:r>
        <w:rPr>
          <w:rFonts w:asciiTheme="minorHAnsi" w:hAnsiTheme="minorHAnsi"/>
        </w:rPr>
        <w:t>oszczególnych działań</w:t>
      </w:r>
      <w:bookmarkEnd w:id="2"/>
    </w:p>
    <w:p w:rsidR="003A379F" w:rsidRDefault="003A379F" w:rsidP="003A379F">
      <w:pPr>
        <w:jc w:val="both"/>
        <w:rPr>
          <w:rFonts w:asciiTheme="minorHAnsi" w:hAnsiTheme="minorHAnsi"/>
          <w:b/>
        </w:rPr>
      </w:pPr>
    </w:p>
    <w:p w:rsidR="003A379F" w:rsidRPr="00E24B6B" w:rsidRDefault="003A379F" w:rsidP="003A379F">
      <w:pPr>
        <w:pStyle w:val="Nagwek2"/>
        <w:rPr>
          <w:rFonts w:asciiTheme="minorHAnsi" w:hAnsiTheme="minorHAnsi"/>
        </w:rPr>
      </w:pPr>
      <w:bookmarkStart w:id="3" w:name="_Toc420376582"/>
      <w:r w:rsidRPr="00E24B6B">
        <w:rPr>
          <w:rFonts w:asciiTheme="minorHAnsi" w:hAnsiTheme="minorHAnsi"/>
        </w:rPr>
        <w:t xml:space="preserve">Oś priorytetowa 8 Rynek </w:t>
      </w:r>
      <w:proofErr w:type="spellStart"/>
      <w:r w:rsidRPr="00E24B6B">
        <w:rPr>
          <w:rFonts w:asciiTheme="minorHAnsi" w:hAnsiTheme="minorHAnsi"/>
        </w:rPr>
        <w:t>pracy</w:t>
      </w:r>
      <w:bookmarkEnd w:id="3"/>
      <w:proofErr w:type="spellEnd"/>
    </w:p>
    <w:p w:rsidR="003A379F" w:rsidRPr="009B239C" w:rsidRDefault="003A379F" w:rsidP="003A379F">
      <w:pPr>
        <w:numPr>
          <w:ilvl w:val="0"/>
          <w:numId w:val="7"/>
        </w:numPr>
        <w:tabs>
          <w:tab w:val="left" w:pos="360"/>
        </w:tabs>
        <w:suppressAutoHyphens/>
        <w:spacing w:before="120" w:after="30"/>
        <w:ind w:left="357" w:hanging="357"/>
        <w:rPr>
          <w:rFonts w:asciiTheme="minorHAnsi" w:hAnsiTheme="minorHAnsi" w:cs="Arial"/>
          <w:szCs w:val="22"/>
        </w:rPr>
      </w:pPr>
      <w:r w:rsidRPr="009B239C">
        <w:rPr>
          <w:rFonts w:asciiTheme="minorHAnsi" w:hAnsiTheme="minorHAnsi" w:cs="Arial"/>
          <w:szCs w:val="22"/>
        </w:rPr>
        <w:t>Numer</w:t>
      </w:r>
      <w:r>
        <w:rPr>
          <w:rFonts w:asciiTheme="minorHAnsi" w:hAnsiTheme="minorHAnsi" w:cs="Arial"/>
          <w:szCs w:val="22"/>
        </w:rPr>
        <w:t xml:space="preserve"> i </w:t>
      </w:r>
      <w:r w:rsidRPr="009B239C">
        <w:rPr>
          <w:rFonts w:asciiTheme="minorHAnsi" w:hAnsiTheme="minorHAnsi" w:cs="Arial"/>
          <w:szCs w:val="22"/>
        </w:rPr>
        <w:t>nazwa osi priorytetowej</w:t>
      </w:r>
    </w:p>
    <w:p w:rsidR="003A379F" w:rsidRPr="003F4C87" w:rsidRDefault="003A379F" w:rsidP="003A379F">
      <w:pPr>
        <w:pBdr>
          <w:top w:val="single" w:sz="4" w:space="1" w:color="auto"/>
          <w:left w:val="single" w:sz="4" w:space="4" w:color="auto"/>
          <w:bottom w:val="single" w:sz="4" w:space="1" w:color="auto"/>
          <w:right w:val="single" w:sz="4" w:space="4" w:color="auto"/>
        </w:pBdr>
        <w:tabs>
          <w:tab w:val="left" w:pos="360"/>
        </w:tabs>
        <w:suppressAutoHyphens/>
        <w:spacing w:before="30" w:after="30"/>
        <w:rPr>
          <w:rFonts w:cs="Arial"/>
          <w:b/>
          <w:szCs w:val="22"/>
        </w:rPr>
      </w:pPr>
      <w:r w:rsidRPr="009B239C">
        <w:rPr>
          <w:rFonts w:asciiTheme="minorHAnsi" w:hAnsiTheme="minorHAnsi" w:cs="Arial"/>
          <w:b/>
          <w:szCs w:val="22"/>
        </w:rPr>
        <w:t xml:space="preserve">Oś priorytetowa </w:t>
      </w:r>
      <w:r w:rsidRPr="00912D27">
        <w:rPr>
          <w:rFonts w:ascii="Calibri" w:hAnsi="Calibri"/>
          <w:b/>
          <w:szCs w:val="22"/>
        </w:rPr>
        <w:t xml:space="preserve">8 </w:t>
      </w:r>
      <w:r w:rsidRPr="003F4C87">
        <w:rPr>
          <w:rFonts w:asciiTheme="minorHAnsi" w:hAnsiTheme="minorHAnsi" w:cs="Arial"/>
          <w:b/>
          <w:szCs w:val="22"/>
        </w:rPr>
        <w:t>Rynek Pracy</w:t>
      </w:r>
    </w:p>
    <w:p w:rsidR="003A379F" w:rsidRPr="009B239C" w:rsidRDefault="003A379F" w:rsidP="003A379F">
      <w:pPr>
        <w:numPr>
          <w:ilvl w:val="0"/>
          <w:numId w:val="7"/>
        </w:numPr>
        <w:tabs>
          <w:tab w:val="left" w:pos="360"/>
        </w:tabs>
        <w:suppressAutoHyphens/>
        <w:spacing w:before="120" w:after="30"/>
        <w:ind w:left="357" w:hanging="357"/>
        <w:rPr>
          <w:rFonts w:asciiTheme="minorHAnsi" w:hAnsiTheme="minorHAnsi" w:cs="Arial"/>
          <w:szCs w:val="22"/>
        </w:rPr>
      </w:pPr>
      <w:r w:rsidRPr="009B239C">
        <w:rPr>
          <w:rFonts w:asciiTheme="minorHAnsi" w:hAnsiTheme="minorHAnsi" w:cs="Arial"/>
          <w:szCs w:val="22"/>
        </w:rPr>
        <w:t xml:space="preserve">Cele szczegółowe osi priorytetowej </w:t>
      </w:r>
    </w:p>
    <w:p w:rsidR="003A379F" w:rsidRPr="003F4C87" w:rsidRDefault="003A379F" w:rsidP="003A379F">
      <w:pPr>
        <w:pBdr>
          <w:top w:val="single" w:sz="4" w:space="1" w:color="auto"/>
          <w:left w:val="single" w:sz="4" w:space="4" w:color="auto"/>
          <w:bottom w:val="single" w:sz="4" w:space="0" w:color="auto"/>
          <w:right w:val="single" w:sz="4" w:space="4" w:color="auto"/>
        </w:pBdr>
        <w:tabs>
          <w:tab w:val="left" w:pos="360"/>
        </w:tabs>
        <w:suppressAutoHyphens/>
        <w:spacing w:before="30" w:after="30"/>
        <w:rPr>
          <w:rFonts w:asciiTheme="minorHAnsi" w:hAnsiTheme="minorHAnsi" w:cs="Arial"/>
          <w:b/>
          <w:szCs w:val="22"/>
        </w:rPr>
      </w:pPr>
      <w:r w:rsidRPr="003F4C87">
        <w:rPr>
          <w:rFonts w:asciiTheme="minorHAnsi" w:hAnsiTheme="minorHAnsi" w:cs="Arial"/>
          <w:b/>
          <w:szCs w:val="22"/>
        </w:rPr>
        <w:t>Poprawa szans na zatrudnienie osób, które znajdują się</w:t>
      </w:r>
      <w:r>
        <w:rPr>
          <w:rFonts w:asciiTheme="minorHAnsi" w:hAnsiTheme="minorHAnsi" w:cs="Arial"/>
          <w:b/>
          <w:szCs w:val="22"/>
        </w:rPr>
        <w:t xml:space="preserve"> w </w:t>
      </w:r>
      <w:r w:rsidRPr="003F4C87">
        <w:rPr>
          <w:rFonts w:asciiTheme="minorHAnsi" w:hAnsiTheme="minorHAnsi" w:cs="Arial"/>
          <w:b/>
          <w:szCs w:val="22"/>
        </w:rPr>
        <w:t xml:space="preserve">szczególnej sytuacji na rynku </w:t>
      </w:r>
      <w:proofErr w:type="spellStart"/>
      <w:r w:rsidRPr="003F4C87">
        <w:rPr>
          <w:rFonts w:asciiTheme="minorHAnsi" w:hAnsiTheme="minorHAnsi" w:cs="Arial"/>
          <w:b/>
          <w:szCs w:val="22"/>
        </w:rPr>
        <w:t>pracy</w:t>
      </w:r>
      <w:proofErr w:type="spellEnd"/>
      <w:r w:rsidRPr="003F4C87">
        <w:rPr>
          <w:rFonts w:asciiTheme="minorHAnsi" w:hAnsiTheme="minorHAnsi" w:cs="Arial"/>
          <w:b/>
          <w:szCs w:val="22"/>
        </w:rPr>
        <w:t xml:space="preserve"> (50+, kobiety, osoby niepełnosprawne, długotrwale bezrobotne, osoby</w:t>
      </w:r>
      <w:r>
        <w:rPr>
          <w:rFonts w:asciiTheme="minorHAnsi" w:hAnsiTheme="minorHAnsi" w:cs="Arial"/>
          <w:b/>
          <w:szCs w:val="22"/>
        </w:rPr>
        <w:t xml:space="preserve"> o </w:t>
      </w:r>
      <w:r w:rsidRPr="003F4C87">
        <w:rPr>
          <w:rFonts w:asciiTheme="minorHAnsi" w:hAnsiTheme="minorHAnsi" w:cs="Arial"/>
          <w:b/>
          <w:szCs w:val="22"/>
        </w:rPr>
        <w:t>niskich kwalifikacjach)</w:t>
      </w:r>
    </w:p>
    <w:p w:rsidR="003A379F" w:rsidRPr="009B239C" w:rsidRDefault="003A379F" w:rsidP="003A379F">
      <w:pPr>
        <w:pBdr>
          <w:top w:val="single" w:sz="4" w:space="1" w:color="auto"/>
          <w:left w:val="single" w:sz="4" w:space="4" w:color="auto"/>
          <w:bottom w:val="single" w:sz="4" w:space="0" w:color="auto"/>
          <w:right w:val="single" w:sz="4" w:space="4" w:color="auto"/>
        </w:pBdr>
        <w:tabs>
          <w:tab w:val="left" w:pos="360"/>
        </w:tabs>
        <w:suppressAutoHyphens/>
        <w:spacing w:before="30" w:after="30"/>
        <w:rPr>
          <w:rFonts w:asciiTheme="minorHAnsi" w:hAnsiTheme="minorHAnsi" w:cs="Arial"/>
          <w:b/>
          <w:szCs w:val="22"/>
        </w:rPr>
      </w:pPr>
      <w:r w:rsidRPr="003F4C87">
        <w:rPr>
          <w:rFonts w:asciiTheme="minorHAnsi" w:hAnsiTheme="minorHAnsi" w:cs="Arial"/>
          <w:b/>
          <w:szCs w:val="22"/>
        </w:rPr>
        <w:t>Tworzenie nowych</w:t>
      </w:r>
      <w:r>
        <w:rPr>
          <w:rFonts w:asciiTheme="minorHAnsi" w:hAnsiTheme="minorHAnsi" w:cs="Arial"/>
          <w:b/>
          <w:szCs w:val="22"/>
        </w:rPr>
        <w:t xml:space="preserve"> i </w:t>
      </w:r>
      <w:r w:rsidRPr="003F4C87">
        <w:rPr>
          <w:rFonts w:asciiTheme="minorHAnsi" w:hAnsiTheme="minorHAnsi" w:cs="Arial"/>
          <w:b/>
          <w:szCs w:val="22"/>
        </w:rPr>
        <w:t>trwałych</w:t>
      </w:r>
      <w:r>
        <w:rPr>
          <w:rFonts w:asciiTheme="minorHAnsi" w:hAnsiTheme="minorHAnsi" w:cs="Arial"/>
          <w:b/>
          <w:szCs w:val="22"/>
        </w:rPr>
        <w:t xml:space="preserve"> miejsc </w:t>
      </w:r>
      <w:proofErr w:type="spellStart"/>
      <w:r>
        <w:rPr>
          <w:rFonts w:asciiTheme="minorHAnsi" w:hAnsiTheme="minorHAnsi" w:cs="Arial"/>
          <w:b/>
          <w:szCs w:val="22"/>
        </w:rPr>
        <w:t>pracy</w:t>
      </w:r>
      <w:proofErr w:type="spellEnd"/>
    </w:p>
    <w:p w:rsidR="003A379F" w:rsidRDefault="003A379F" w:rsidP="003A379F">
      <w:pPr>
        <w:pBdr>
          <w:top w:val="single" w:sz="4" w:space="1" w:color="auto"/>
          <w:left w:val="single" w:sz="4" w:space="4" w:color="auto"/>
          <w:bottom w:val="single" w:sz="4" w:space="0" w:color="auto"/>
          <w:right w:val="single" w:sz="4" w:space="4" w:color="auto"/>
        </w:pBdr>
        <w:tabs>
          <w:tab w:val="left" w:pos="360"/>
        </w:tabs>
        <w:suppressAutoHyphens/>
        <w:spacing w:before="30" w:after="30"/>
        <w:rPr>
          <w:rFonts w:asciiTheme="minorHAnsi" w:hAnsiTheme="minorHAnsi" w:cs="Arial"/>
          <w:b/>
          <w:szCs w:val="22"/>
        </w:rPr>
      </w:pPr>
      <w:r>
        <w:rPr>
          <w:rFonts w:asciiTheme="minorHAnsi" w:hAnsiTheme="minorHAnsi" w:cs="Arial"/>
          <w:b/>
          <w:szCs w:val="22"/>
        </w:rPr>
        <w:t>Zwiększenie zatrudnienia wśród osób opiekujących się dziećmi do 3 roku życia.</w:t>
      </w:r>
    </w:p>
    <w:p w:rsidR="003A379F" w:rsidRDefault="003A379F" w:rsidP="003A379F">
      <w:pPr>
        <w:pBdr>
          <w:top w:val="single" w:sz="4" w:space="1" w:color="auto"/>
          <w:left w:val="single" w:sz="4" w:space="4" w:color="auto"/>
          <w:bottom w:val="single" w:sz="4" w:space="0" w:color="auto"/>
          <w:right w:val="single" w:sz="4" w:space="4" w:color="auto"/>
        </w:pBdr>
        <w:tabs>
          <w:tab w:val="left" w:pos="360"/>
        </w:tabs>
        <w:suppressAutoHyphens/>
        <w:spacing w:before="30" w:after="30"/>
        <w:rPr>
          <w:rFonts w:asciiTheme="minorHAnsi" w:hAnsiTheme="minorHAnsi" w:cs="Arial"/>
          <w:b/>
          <w:szCs w:val="22"/>
        </w:rPr>
      </w:pPr>
      <w:r w:rsidRPr="003F4C87">
        <w:rPr>
          <w:rFonts w:asciiTheme="minorHAnsi" w:hAnsiTheme="minorHAnsi" w:cs="Arial"/>
          <w:b/>
          <w:szCs w:val="22"/>
        </w:rPr>
        <w:t>Poprawa konkurencyjności przedsiębiorstw</w:t>
      </w:r>
      <w:r>
        <w:rPr>
          <w:rFonts w:asciiTheme="minorHAnsi" w:hAnsiTheme="minorHAnsi" w:cs="Arial"/>
          <w:b/>
          <w:szCs w:val="22"/>
        </w:rPr>
        <w:t xml:space="preserve"> i </w:t>
      </w:r>
      <w:r w:rsidRPr="003F4C87">
        <w:rPr>
          <w:rFonts w:asciiTheme="minorHAnsi" w:hAnsiTheme="minorHAnsi" w:cs="Arial"/>
          <w:b/>
          <w:szCs w:val="22"/>
        </w:rPr>
        <w:t>przedsiębiorców sektora MMŚP</w:t>
      </w:r>
      <w:r w:rsidRPr="009B239C">
        <w:rPr>
          <w:rFonts w:asciiTheme="minorHAnsi" w:hAnsiTheme="minorHAnsi" w:cs="Arial"/>
          <w:b/>
          <w:szCs w:val="22"/>
        </w:rPr>
        <w:t xml:space="preserve"> </w:t>
      </w:r>
    </w:p>
    <w:p w:rsidR="003A379F" w:rsidRDefault="003A379F" w:rsidP="003A379F">
      <w:pPr>
        <w:pBdr>
          <w:top w:val="single" w:sz="4" w:space="1" w:color="auto"/>
          <w:left w:val="single" w:sz="4" w:space="4" w:color="auto"/>
          <w:bottom w:val="single" w:sz="4" w:space="0" w:color="auto"/>
          <w:right w:val="single" w:sz="4" w:space="4" w:color="auto"/>
        </w:pBdr>
        <w:tabs>
          <w:tab w:val="left" w:pos="360"/>
        </w:tabs>
        <w:suppressAutoHyphens/>
        <w:spacing w:before="30" w:after="30"/>
        <w:rPr>
          <w:rFonts w:asciiTheme="minorHAnsi" w:hAnsiTheme="minorHAnsi" w:cs="Arial"/>
          <w:b/>
          <w:szCs w:val="22"/>
        </w:rPr>
      </w:pPr>
      <w:r w:rsidRPr="003F4C87">
        <w:rPr>
          <w:rFonts w:asciiTheme="minorHAnsi" w:hAnsiTheme="minorHAnsi" w:cs="Arial"/>
          <w:b/>
          <w:szCs w:val="22"/>
        </w:rPr>
        <w:t>Poprawa zdolności adaptacyjnych pracowników do zmian zachodzących</w:t>
      </w:r>
      <w:r>
        <w:rPr>
          <w:rFonts w:asciiTheme="minorHAnsi" w:hAnsiTheme="minorHAnsi" w:cs="Arial"/>
          <w:b/>
          <w:szCs w:val="22"/>
        </w:rPr>
        <w:t xml:space="preserve"> w </w:t>
      </w:r>
      <w:r w:rsidRPr="003F4C87">
        <w:rPr>
          <w:rFonts w:asciiTheme="minorHAnsi" w:hAnsiTheme="minorHAnsi" w:cs="Arial"/>
          <w:b/>
          <w:szCs w:val="22"/>
        </w:rPr>
        <w:t>gospodarce</w:t>
      </w:r>
      <w:r>
        <w:rPr>
          <w:rFonts w:asciiTheme="minorHAnsi" w:hAnsiTheme="minorHAnsi" w:cs="Arial"/>
          <w:b/>
          <w:szCs w:val="22"/>
        </w:rPr>
        <w:t xml:space="preserve"> w </w:t>
      </w:r>
      <w:r w:rsidRPr="003F4C87">
        <w:rPr>
          <w:rFonts w:asciiTheme="minorHAnsi" w:hAnsiTheme="minorHAnsi" w:cs="Arial"/>
          <w:b/>
          <w:szCs w:val="22"/>
        </w:rPr>
        <w:t xml:space="preserve">ramach działań </w:t>
      </w:r>
      <w:proofErr w:type="spellStart"/>
      <w:r w:rsidRPr="003F4C87">
        <w:rPr>
          <w:rFonts w:asciiTheme="minorHAnsi" w:hAnsiTheme="minorHAnsi" w:cs="Arial"/>
          <w:b/>
          <w:szCs w:val="22"/>
        </w:rPr>
        <w:t>outplacement-owych</w:t>
      </w:r>
      <w:proofErr w:type="spellEnd"/>
    </w:p>
    <w:p w:rsidR="003A379F" w:rsidRPr="009B239C" w:rsidRDefault="003A379F" w:rsidP="003A379F">
      <w:pPr>
        <w:pBdr>
          <w:top w:val="single" w:sz="4" w:space="1" w:color="auto"/>
          <w:left w:val="single" w:sz="4" w:space="4" w:color="auto"/>
          <w:bottom w:val="single" w:sz="4" w:space="0" w:color="auto"/>
          <w:right w:val="single" w:sz="4" w:space="4" w:color="auto"/>
        </w:pBdr>
        <w:tabs>
          <w:tab w:val="left" w:pos="360"/>
        </w:tabs>
        <w:suppressAutoHyphens/>
        <w:spacing w:before="30" w:after="30"/>
        <w:rPr>
          <w:rFonts w:asciiTheme="minorHAnsi" w:hAnsiTheme="minorHAnsi" w:cs="Arial"/>
          <w:b/>
          <w:szCs w:val="22"/>
        </w:rPr>
      </w:pPr>
      <w:r w:rsidRPr="003F4C87">
        <w:rPr>
          <w:rFonts w:asciiTheme="minorHAnsi" w:hAnsiTheme="minorHAnsi" w:cs="Arial"/>
          <w:b/>
          <w:szCs w:val="22"/>
        </w:rPr>
        <w:t xml:space="preserve">Poprawa dostępu do programów zdrowotnych dotyczących chorób negatywnie wpływających na rynek </w:t>
      </w:r>
      <w:proofErr w:type="spellStart"/>
      <w:r w:rsidRPr="003F4C87">
        <w:rPr>
          <w:rFonts w:asciiTheme="minorHAnsi" w:hAnsiTheme="minorHAnsi" w:cs="Arial"/>
          <w:b/>
          <w:szCs w:val="22"/>
        </w:rPr>
        <w:t>pracy</w:t>
      </w:r>
      <w:proofErr w:type="spellEnd"/>
      <w:r w:rsidRPr="003F4C87">
        <w:rPr>
          <w:rFonts w:asciiTheme="minorHAnsi" w:hAnsiTheme="minorHAnsi" w:cs="Arial"/>
          <w:b/>
          <w:szCs w:val="22"/>
        </w:rPr>
        <w:t>, dedykowanych osobom aktywnym zawodowo</w:t>
      </w:r>
    </w:p>
    <w:p w:rsidR="003A379F" w:rsidRPr="009B239C" w:rsidRDefault="003A379F" w:rsidP="003A379F">
      <w:pPr>
        <w:pBdr>
          <w:top w:val="single" w:sz="4" w:space="1" w:color="auto"/>
          <w:left w:val="single" w:sz="4" w:space="4" w:color="auto"/>
          <w:bottom w:val="single" w:sz="4" w:space="0" w:color="auto"/>
          <w:right w:val="single" w:sz="4" w:space="4" w:color="auto"/>
        </w:pBdr>
        <w:tabs>
          <w:tab w:val="left" w:pos="360"/>
        </w:tabs>
        <w:suppressAutoHyphens/>
        <w:spacing w:before="30" w:after="30"/>
        <w:rPr>
          <w:rFonts w:asciiTheme="minorHAnsi" w:hAnsiTheme="minorHAnsi" w:cs="Arial"/>
          <w:b/>
          <w:szCs w:val="22"/>
        </w:rPr>
      </w:pPr>
      <w:r w:rsidRPr="003F4C87">
        <w:rPr>
          <w:rFonts w:asciiTheme="minorHAnsi" w:hAnsiTheme="minorHAnsi" w:cs="Arial"/>
          <w:b/>
          <w:szCs w:val="22"/>
        </w:rPr>
        <w:t xml:space="preserve">Wydłużenie aktywności zawodowej na rynku </w:t>
      </w:r>
      <w:proofErr w:type="spellStart"/>
      <w:r w:rsidRPr="003F4C87">
        <w:rPr>
          <w:rFonts w:asciiTheme="minorHAnsi" w:hAnsiTheme="minorHAnsi" w:cs="Arial"/>
          <w:b/>
          <w:szCs w:val="22"/>
        </w:rPr>
        <w:t>pracy</w:t>
      </w:r>
      <w:proofErr w:type="spellEnd"/>
      <w:r w:rsidRPr="003F4C87">
        <w:rPr>
          <w:rFonts w:asciiTheme="minorHAnsi" w:hAnsiTheme="minorHAnsi" w:cs="Arial"/>
          <w:b/>
          <w:szCs w:val="22"/>
        </w:rPr>
        <w:t xml:space="preserve"> osób powyżej 50 roku życia</w:t>
      </w:r>
    </w:p>
    <w:p w:rsidR="003A379F" w:rsidRPr="009B239C" w:rsidRDefault="003A379F" w:rsidP="003A379F">
      <w:pPr>
        <w:rPr>
          <w:rFonts w:asciiTheme="minorHAnsi" w:hAnsiTheme="minorHAnsi"/>
        </w:rPr>
      </w:pPr>
    </w:p>
    <w:tbl>
      <w:tblPr>
        <w:tblW w:w="51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11"/>
        <w:gridCol w:w="1797"/>
        <w:gridCol w:w="4979"/>
      </w:tblGrid>
      <w:tr w:rsidR="003A379F" w:rsidRPr="009B239C" w:rsidTr="00D1212C">
        <w:trPr>
          <w:trHeight w:val="20"/>
        </w:trPr>
        <w:tc>
          <w:tcPr>
            <w:tcW w:w="1429" w:type="pct"/>
            <w:vMerge w:val="restart"/>
            <w:shd w:val="clear" w:color="auto" w:fill="auto"/>
          </w:tcPr>
          <w:p w:rsidR="003A379F" w:rsidRPr="009B239C" w:rsidRDefault="003A379F" w:rsidP="00D1212C">
            <w:pPr>
              <w:numPr>
                <w:ilvl w:val="0"/>
                <w:numId w:val="7"/>
              </w:numPr>
              <w:tabs>
                <w:tab w:val="num" w:pos="360"/>
              </w:tabs>
              <w:suppressAutoHyphens/>
              <w:spacing w:before="40" w:after="40"/>
              <w:ind w:left="357" w:hanging="357"/>
              <w:rPr>
                <w:rFonts w:asciiTheme="minorHAnsi" w:hAnsiTheme="minorHAnsi" w:cs="Arial"/>
              </w:rPr>
            </w:pPr>
            <w:r w:rsidRPr="009B239C">
              <w:rPr>
                <w:rFonts w:asciiTheme="minorHAnsi" w:hAnsiTheme="minorHAnsi" w:cs="Arial"/>
                <w:szCs w:val="22"/>
              </w:rPr>
              <w:t>Fundusz</w:t>
            </w:r>
            <w:r w:rsidRPr="009B239C">
              <w:rPr>
                <w:rFonts w:asciiTheme="minorHAnsi" w:hAnsiTheme="minorHAnsi" w:cs="Arial"/>
                <w:szCs w:val="22"/>
              </w:rPr>
              <w:br/>
              <w:t>(nazwa</w:t>
            </w:r>
            <w:r>
              <w:rPr>
                <w:rFonts w:asciiTheme="minorHAnsi" w:hAnsiTheme="minorHAnsi" w:cs="Arial"/>
                <w:szCs w:val="22"/>
              </w:rPr>
              <w:t xml:space="preserve"> i </w:t>
            </w:r>
            <w:r w:rsidRPr="009B239C">
              <w:rPr>
                <w:rFonts w:asciiTheme="minorHAnsi" w:hAnsiTheme="minorHAnsi" w:cs="Arial"/>
                <w:szCs w:val="22"/>
              </w:rPr>
              <w:t>kwota</w:t>
            </w:r>
            <w:r>
              <w:rPr>
                <w:rFonts w:asciiTheme="minorHAnsi" w:hAnsiTheme="minorHAnsi" w:cs="Arial"/>
                <w:szCs w:val="22"/>
              </w:rPr>
              <w:t xml:space="preserve"> w </w:t>
            </w:r>
            <w:r w:rsidRPr="009B239C">
              <w:rPr>
                <w:rFonts w:asciiTheme="minorHAnsi" w:hAnsiTheme="minorHAnsi" w:cs="Arial"/>
                <w:szCs w:val="22"/>
              </w:rPr>
              <w:t>EUR)</w:t>
            </w:r>
          </w:p>
        </w:tc>
        <w:tc>
          <w:tcPr>
            <w:tcW w:w="947" w:type="pct"/>
            <w:tcBorders>
              <w:bottom w:val="dotted" w:sz="4" w:space="0" w:color="auto"/>
              <w:right w:val="dotted" w:sz="4" w:space="0" w:color="auto"/>
            </w:tcBorders>
            <w:shd w:val="clear" w:color="auto" w:fill="auto"/>
          </w:tcPr>
          <w:p w:rsidR="003A379F" w:rsidRPr="009B239C" w:rsidRDefault="003A379F" w:rsidP="00D1212C">
            <w:pPr>
              <w:spacing w:before="40" w:after="40"/>
              <w:rPr>
                <w:rFonts w:asciiTheme="minorHAnsi" w:hAnsiTheme="minorHAnsi" w:cs="Arial"/>
              </w:rPr>
            </w:pPr>
            <w:r w:rsidRPr="009B239C">
              <w:rPr>
                <w:rFonts w:asciiTheme="minorHAnsi" w:hAnsiTheme="minorHAnsi" w:cs="Arial"/>
                <w:szCs w:val="22"/>
              </w:rPr>
              <w:t>Nazwa Funduszu</w:t>
            </w:r>
          </w:p>
        </w:tc>
        <w:tc>
          <w:tcPr>
            <w:tcW w:w="2624" w:type="pct"/>
            <w:tcBorders>
              <w:left w:val="dotted" w:sz="4" w:space="0" w:color="auto"/>
              <w:bottom w:val="dotted" w:sz="4" w:space="0" w:color="auto"/>
            </w:tcBorders>
            <w:shd w:val="clear" w:color="auto" w:fill="auto"/>
          </w:tcPr>
          <w:p w:rsidR="003A379F" w:rsidRPr="009B239C" w:rsidRDefault="003A379F" w:rsidP="00D1212C">
            <w:pPr>
              <w:spacing w:before="40" w:after="40"/>
              <w:rPr>
                <w:rFonts w:asciiTheme="minorHAnsi" w:hAnsiTheme="minorHAnsi" w:cs="Arial"/>
                <w:color w:val="808080" w:themeColor="background1" w:themeShade="80"/>
              </w:rPr>
            </w:pPr>
            <w:r w:rsidRPr="009B239C">
              <w:rPr>
                <w:rFonts w:asciiTheme="minorHAnsi" w:hAnsiTheme="minorHAnsi" w:cs="Arial"/>
                <w:szCs w:val="22"/>
              </w:rPr>
              <w:t>Ogółem</w:t>
            </w:r>
          </w:p>
        </w:tc>
      </w:tr>
      <w:tr w:rsidR="003A379F" w:rsidRPr="009B239C" w:rsidTr="00D1212C">
        <w:trPr>
          <w:trHeight w:val="20"/>
        </w:trPr>
        <w:tc>
          <w:tcPr>
            <w:tcW w:w="1429" w:type="pct"/>
            <w:vMerge/>
            <w:shd w:val="clear" w:color="auto" w:fill="auto"/>
          </w:tcPr>
          <w:p w:rsidR="003A379F" w:rsidRPr="009B239C" w:rsidRDefault="003A379F" w:rsidP="00D1212C">
            <w:pPr>
              <w:numPr>
                <w:ilvl w:val="0"/>
                <w:numId w:val="7"/>
              </w:numPr>
              <w:tabs>
                <w:tab w:val="num" w:pos="360"/>
              </w:tabs>
              <w:suppressAutoHyphens/>
              <w:spacing w:before="40" w:after="40"/>
              <w:ind w:left="360"/>
              <w:rPr>
                <w:rFonts w:asciiTheme="minorHAnsi" w:hAnsiTheme="minorHAnsi" w:cs="Arial"/>
              </w:rPr>
            </w:pPr>
          </w:p>
        </w:tc>
        <w:tc>
          <w:tcPr>
            <w:tcW w:w="947" w:type="pct"/>
            <w:tcBorders>
              <w:top w:val="dotted" w:sz="4" w:space="0" w:color="auto"/>
              <w:right w:val="dotted" w:sz="4" w:space="0" w:color="auto"/>
            </w:tcBorders>
            <w:shd w:val="clear" w:color="auto" w:fill="auto"/>
          </w:tcPr>
          <w:p w:rsidR="003A379F" w:rsidRPr="009B239C" w:rsidRDefault="003A379F" w:rsidP="00D1212C">
            <w:pPr>
              <w:spacing w:before="40" w:after="40"/>
              <w:rPr>
                <w:rFonts w:asciiTheme="minorHAnsi" w:hAnsiTheme="minorHAnsi" w:cs="Arial"/>
              </w:rPr>
            </w:pPr>
            <w:r w:rsidRPr="009B239C">
              <w:rPr>
                <w:rFonts w:asciiTheme="minorHAnsi" w:hAnsiTheme="minorHAnsi" w:cs="Arial"/>
                <w:szCs w:val="22"/>
              </w:rPr>
              <w:t>EF</w:t>
            </w:r>
            <w:r>
              <w:rPr>
                <w:rFonts w:asciiTheme="minorHAnsi" w:hAnsiTheme="minorHAnsi" w:cs="Arial"/>
                <w:szCs w:val="22"/>
              </w:rPr>
              <w:t>S</w:t>
            </w:r>
          </w:p>
        </w:tc>
        <w:tc>
          <w:tcPr>
            <w:tcW w:w="2624" w:type="pct"/>
            <w:tcBorders>
              <w:top w:val="dotted" w:sz="4" w:space="0" w:color="auto"/>
              <w:left w:val="dotted" w:sz="4" w:space="0" w:color="auto"/>
            </w:tcBorders>
            <w:shd w:val="clear" w:color="auto" w:fill="auto"/>
          </w:tcPr>
          <w:p w:rsidR="003A379F" w:rsidRPr="009B239C" w:rsidRDefault="003A379F" w:rsidP="00D1212C">
            <w:pPr>
              <w:spacing w:before="40" w:after="40"/>
              <w:rPr>
                <w:rFonts w:asciiTheme="minorHAnsi" w:hAnsiTheme="minorHAnsi" w:cs="Arial"/>
                <w:color w:val="808080" w:themeColor="background1" w:themeShade="80"/>
              </w:rPr>
            </w:pPr>
            <w:r w:rsidRPr="002366A9">
              <w:rPr>
                <w:rFonts w:ascii="Calibri" w:hAnsi="Calibri" w:cs="Arial"/>
                <w:szCs w:val="22"/>
              </w:rPr>
              <w:t>254 323 171</w:t>
            </w:r>
          </w:p>
        </w:tc>
      </w:tr>
      <w:tr w:rsidR="003A379F" w:rsidRPr="009B239C" w:rsidTr="00D1212C">
        <w:trPr>
          <w:trHeight w:val="20"/>
        </w:trPr>
        <w:tc>
          <w:tcPr>
            <w:tcW w:w="1429" w:type="pct"/>
            <w:shd w:val="clear" w:color="auto" w:fill="auto"/>
          </w:tcPr>
          <w:p w:rsidR="003A379F" w:rsidRPr="009B239C" w:rsidRDefault="003A379F" w:rsidP="00D1212C">
            <w:pPr>
              <w:numPr>
                <w:ilvl w:val="0"/>
                <w:numId w:val="7"/>
              </w:numPr>
              <w:tabs>
                <w:tab w:val="num" w:pos="360"/>
              </w:tabs>
              <w:suppressAutoHyphens/>
              <w:spacing w:before="40" w:after="40"/>
              <w:ind w:left="360"/>
              <w:rPr>
                <w:rFonts w:asciiTheme="minorHAnsi" w:hAnsiTheme="minorHAnsi" w:cs="Arial"/>
              </w:rPr>
            </w:pPr>
            <w:r w:rsidRPr="009B239C">
              <w:rPr>
                <w:rFonts w:asciiTheme="minorHAnsi" w:hAnsiTheme="minorHAnsi" w:cs="Arial"/>
                <w:szCs w:val="22"/>
              </w:rPr>
              <w:t>Instytucja zarządzająca</w:t>
            </w:r>
          </w:p>
        </w:tc>
        <w:tc>
          <w:tcPr>
            <w:tcW w:w="3571" w:type="pct"/>
            <w:gridSpan w:val="2"/>
            <w:shd w:val="clear" w:color="auto" w:fill="auto"/>
          </w:tcPr>
          <w:p w:rsidR="003A379F" w:rsidRPr="009B239C" w:rsidRDefault="003A379F" w:rsidP="00D1212C">
            <w:pPr>
              <w:spacing w:before="40" w:after="40"/>
              <w:rPr>
                <w:rFonts w:asciiTheme="minorHAnsi" w:hAnsiTheme="minorHAnsi" w:cs="Arial"/>
              </w:rPr>
            </w:pPr>
            <w:r w:rsidRPr="009B239C">
              <w:rPr>
                <w:rFonts w:asciiTheme="minorHAnsi" w:hAnsiTheme="minorHAnsi" w:cs="Arial"/>
                <w:szCs w:val="22"/>
              </w:rPr>
              <w:t>Zarząd Województwa Dolnośląskiego</w:t>
            </w:r>
          </w:p>
        </w:tc>
      </w:tr>
    </w:tbl>
    <w:p w:rsidR="003A379F" w:rsidRDefault="003A379F" w:rsidP="003A379F">
      <w:pPr>
        <w:jc w:val="both"/>
        <w:rPr>
          <w:rFonts w:asciiTheme="minorHAnsi" w:hAnsiTheme="minorHAnsi"/>
          <w:b/>
        </w:rPr>
      </w:pPr>
    </w:p>
    <w:p w:rsidR="003A379F" w:rsidRPr="00E24B6B" w:rsidRDefault="003A379F" w:rsidP="003A379F">
      <w:pPr>
        <w:pStyle w:val="Nagwek3"/>
        <w:rPr>
          <w:rFonts w:asciiTheme="minorHAnsi" w:hAnsiTheme="minorHAnsi"/>
        </w:rPr>
      </w:pPr>
      <w:bookmarkStart w:id="4" w:name="_Toc420376583"/>
      <w:r w:rsidRPr="00E24B6B">
        <w:rPr>
          <w:rFonts w:asciiTheme="minorHAnsi" w:hAnsiTheme="minorHAnsi"/>
        </w:rPr>
        <w:t xml:space="preserve">Działanie 8.1. </w:t>
      </w:r>
      <w:r w:rsidRPr="003F4C87">
        <w:rPr>
          <w:rFonts w:asciiTheme="minorHAnsi" w:hAnsiTheme="minorHAnsi" w:cs="Arial"/>
          <w:szCs w:val="22"/>
        </w:rPr>
        <w:t xml:space="preserve">Projekty powiatowych urzędów </w:t>
      </w:r>
      <w:proofErr w:type="spellStart"/>
      <w:r w:rsidRPr="003F4C87">
        <w:rPr>
          <w:rFonts w:asciiTheme="minorHAnsi" w:hAnsiTheme="minorHAnsi" w:cs="Arial"/>
          <w:szCs w:val="22"/>
        </w:rPr>
        <w:t>pracy</w:t>
      </w:r>
      <w:bookmarkEnd w:id="4"/>
      <w:proofErr w:type="spellEnd"/>
    </w:p>
    <w:p w:rsidR="003A379F" w:rsidRDefault="003A379F" w:rsidP="003A379F">
      <w:pPr>
        <w:jc w:val="both"/>
        <w:rPr>
          <w:rFonts w:asciiTheme="minorHAnsi" w:hAnsiTheme="minorHAnsi"/>
          <w:b/>
        </w:rPr>
      </w:pPr>
    </w:p>
    <w:tbl>
      <w:tblPr>
        <w:tblW w:w="52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80"/>
        <w:gridCol w:w="2390"/>
        <w:gridCol w:w="4591"/>
      </w:tblGrid>
      <w:tr w:rsidR="003A379F" w:rsidRPr="009B239C" w:rsidTr="00D1212C">
        <w:trPr>
          <w:trHeight w:val="20"/>
        </w:trPr>
        <w:tc>
          <w:tcPr>
            <w:tcW w:w="5000" w:type="pct"/>
            <w:gridSpan w:val="3"/>
            <w:tcBorders>
              <w:top w:val="single" w:sz="4" w:space="0" w:color="auto"/>
            </w:tcBorders>
            <w:shd w:val="clear" w:color="auto" w:fill="E6E6E6"/>
            <w:vAlign w:val="center"/>
          </w:tcPr>
          <w:p w:rsidR="003A379F" w:rsidRPr="009B239C" w:rsidRDefault="003A379F" w:rsidP="00D1212C">
            <w:pPr>
              <w:spacing w:before="40" w:after="40"/>
              <w:jc w:val="center"/>
              <w:rPr>
                <w:rFonts w:asciiTheme="minorHAnsi" w:hAnsiTheme="minorHAnsi" w:cs="Arial"/>
                <w:b/>
              </w:rPr>
            </w:pPr>
            <w:r w:rsidRPr="009B239C">
              <w:rPr>
                <w:rFonts w:asciiTheme="minorHAnsi" w:hAnsiTheme="minorHAnsi" w:cs="Arial"/>
                <w:b/>
                <w:szCs w:val="22"/>
              </w:rPr>
              <w:t>OPIS DZIAŁANIA</w:t>
            </w:r>
            <w:r>
              <w:rPr>
                <w:rFonts w:asciiTheme="minorHAnsi" w:hAnsiTheme="minorHAnsi" w:cs="Arial"/>
                <w:b/>
                <w:szCs w:val="22"/>
              </w:rPr>
              <w:t xml:space="preserve"> i </w:t>
            </w:r>
            <w:r w:rsidRPr="009B239C">
              <w:rPr>
                <w:rFonts w:asciiTheme="minorHAnsi" w:hAnsiTheme="minorHAnsi" w:cs="Arial"/>
                <w:b/>
                <w:szCs w:val="22"/>
              </w:rPr>
              <w:t>PODDZIAŁAŃ</w:t>
            </w:r>
          </w:p>
        </w:tc>
      </w:tr>
      <w:tr w:rsidR="003A379F" w:rsidRPr="009B239C" w:rsidTr="00D1212C">
        <w:trPr>
          <w:trHeight w:val="20"/>
        </w:trPr>
        <w:tc>
          <w:tcPr>
            <w:tcW w:w="1387" w:type="pct"/>
            <w:tcBorders>
              <w:top w:val="single" w:sz="4" w:space="0" w:color="auto"/>
            </w:tcBorders>
            <w:shd w:val="clear" w:color="auto" w:fill="auto"/>
            <w:vAlign w:val="center"/>
          </w:tcPr>
          <w:p w:rsidR="003A379F" w:rsidRPr="009B239C" w:rsidRDefault="003A379F" w:rsidP="00D1212C">
            <w:pPr>
              <w:numPr>
                <w:ilvl w:val="0"/>
                <w:numId w:val="14"/>
              </w:numPr>
              <w:tabs>
                <w:tab w:val="clear" w:pos="900"/>
              </w:tabs>
              <w:suppressAutoHyphens/>
              <w:spacing w:before="40" w:after="40"/>
              <w:ind w:left="313" w:hanging="284"/>
              <w:rPr>
                <w:rFonts w:asciiTheme="minorHAnsi" w:hAnsiTheme="minorHAnsi" w:cs="Arial"/>
              </w:rPr>
            </w:pPr>
            <w:r w:rsidRPr="009B239C">
              <w:rPr>
                <w:rFonts w:asciiTheme="minorHAnsi" w:hAnsiTheme="minorHAnsi" w:cs="Arial"/>
                <w:szCs w:val="22"/>
              </w:rPr>
              <w:t xml:space="preserve">Nazwa działania/ </w:t>
            </w:r>
            <w:proofErr w:type="spellStart"/>
            <w:r w:rsidRPr="009B239C">
              <w:rPr>
                <w:rFonts w:asciiTheme="minorHAnsi" w:hAnsiTheme="minorHAnsi" w:cs="Arial"/>
                <w:szCs w:val="22"/>
              </w:rPr>
              <w:t>poddziałania</w:t>
            </w:r>
            <w:proofErr w:type="spellEnd"/>
            <w:r w:rsidRPr="009B239C">
              <w:rPr>
                <w:rFonts w:asciiTheme="minorHAnsi" w:hAnsiTheme="minorHAnsi" w:cs="Arial"/>
                <w:szCs w:val="22"/>
              </w:rPr>
              <w:t xml:space="preserve"> </w:t>
            </w:r>
          </w:p>
        </w:tc>
        <w:tc>
          <w:tcPr>
            <w:tcW w:w="1237" w:type="pct"/>
            <w:tcBorders>
              <w:top w:val="single" w:sz="4" w:space="0" w:color="auto"/>
              <w:bottom w:val="dotted" w:sz="4" w:space="0" w:color="auto"/>
              <w:right w:val="dotted" w:sz="4" w:space="0" w:color="auto"/>
            </w:tcBorders>
            <w:shd w:val="clear" w:color="auto" w:fill="auto"/>
            <w:vAlign w:val="center"/>
          </w:tcPr>
          <w:p w:rsidR="003A379F" w:rsidRPr="009B239C" w:rsidRDefault="003A379F" w:rsidP="00D1212C">
            <w:pPr>
              <w:spacing w:before="40" w:after="40"/>
              <w:rPr>
                <w:rFonts w:asciiTheme="minorHAnsi" w:hAnsiTheme="minorHAnsi" w:cs="Arial"/>
              </w:rPr>
            </w:pPr>
            <w:r w:rsidRPr="009B239C">
              <w:rPr>
                <w:rFonts w:asciiTheme="minorHAnsi" w:hAnsiTheme="minorHAnsi" w:cs="Arial"/>
                <w:szCs w:val="22"/>
              </w:rPr>
              <w:t xml:space="preserve">Działanie </w:t>
            </w:r>
            <w:r>
              <w:rPr>
                <w:rFonts w:asciiTheme="minorHAnsi" w:hAnsiTheme="minorHAnsi" w:cs="Arial"/>
                <w:szCs w:val="22"/>
              </w:rPr>
              <w:t>8</w:t>
            </w:r>
            <w:r w:rsidRPr="009B239C">
              <w:rPr>
                <w:rFonts w:asciiTheme="minorHAnsi" w:hAnsiTheme="minorHAnsi" w:cs="Arial"/>
                <w:szCs w:val="22"/>
              </w:rPr>
              <w:t>.</w:t>
            </w:r>
            <w:r>
              <w:rPr>
                <w:rFonts w:asciiTheme="minorHAnsi" w:hAnsiTheme="minorHAnsi" w:cs="Arial"/>
                <w:szCs w:val="22"/>
              </w:rPr>
              <w:t>1</w:t>
            </w:r>
          </w:p>
        </w:tc>
        <w:tc>
          <w:tcPr>
            <w:tcW w:w="2376" w:type="pct"/>
            <w:tcBorders>
              <w:top w:val="single" w:sz="4" w:space="0" w:color="auto"/>
              <w:left w:val="dotted" w:sz="4" w:space="0" w:color="auto"/>
              <w:bottom w:val="dotted" w:sz="4" w:space="0" w:color="auto"/>
            </w:tcBorders>
            <w:shd w:val="clear" w:color="auto" w:fill="auto"/>
            <w:vAlign w:val="center"/>
          </w:tcPr>
          <w:p w:rsidR="003A379F" w:rsidRPr="009B239C" w:rsidRDefault="003A379F" w:rsidP="00D1212C">
            <w:pPr>
              <w:spacing w:before="40" w:after="40"/>
              <w:rPr>
                <w:rFonts w:asciiTheme="minorHAnsi" w:hAnsiTheme="minorHAnsi" w:cs="Arial"/>
              </w:rPr>
            </w:pPr>
            <w:r w:rsidRPr="003F4C87">
              <w:rPr>
                <w:rFonts w:asciiTheme="minorHAnsi" w:hAnsiTheme="minorHAnsi" w:cs="Arial"/>
                <w:szCs w:val="22"/>
              </w:rPr>
              <w:t xml:space="preserve">Projekty powiatowych urzędów </w:t>
            </w:r>
            <w:proofErr w:type="spellStart"/>
            <w:r w:rsidRPr="003F4C87">
              <w:rPr>
                <w:rFonts w:asciiTheme="minorHAnsi" w:hAnsiTheme="minorHAnsi" w:cs="Arial"/>
                <w:szCs w:val="22"/>
              </w:rPr>
              <w:t>pracy</w:t>
            </w:r>
            <w:proofErr w:type="spellEnd"/>
          </w:p>
        </w:tc>
      </w:tr>
      <w:tr w:rsidR="003A379F" w:rsidRPr="009B239C" w:rsidTr="00D1212C">
        <w:trPr>
          <w:trHeight w:val="20"/>
        </w:trPr>
        <w:tc>
          <w:tcPr>
            <w:tcW w:w="1387" w:type="pct"/>
            <w:tcBorders>
              <w:top w:val="single" w:sz="4" w:space="0" w:color="auto"/>
            </w:tcBorders>
            <w:shd w:val="clear" w:color="auto" w:fill="auto"/>
            <w:vAlign w:val="center"/>
          </w:tcPr>
          <w:p w:rsidR="003A379F" w:rsidRPr="009B239C" w:rsidRDefault="003A379F" w:rsidP="00D1212C">
            <w:pPr>
              <w:numPr>
                <w:ilvl w:val="0"/>
                <w:numId w:val="14"/>
              </w:numPr>
              <w:suppressAutoHyphens/>
              <w:spacing w:before="40" w:after="40"/>
              <w:ind w:left="360"/>
              <w:rPr>
                <w:rFonts w:asciiTheme="minorHAnsi" w:hAnsiTheme="minorHAnsi" w:cs="Arial"/>
              </w:rPr>
            </w:pPr>
            <w:r w:rsidRPr="009B239C">
              <w:rPr>
                <w:rFonts w:asciiTheme="minorHAnsi" w:hAnsiTheme="minorHAnsi" w:cs="Arial"/>
                <w:szCs w:val="22"/>
              </w:rPr>
              <w:t xml:space="preserve">Cel/e szczegółowy/e działania/ </w:t>
            </w:r>
            <w:proofErr w:type="spellStart"/>
            <w:r w:rsidRPr="009B239C">
              <w:rPr>
                <w:rFonts w:asciiTheme="minorHAnsi" w:hAnsiTheme="minorHAnsi" w:cs="Arial"/>
                <w:szCs w:val="22"/>
              </w:rPr>
              <w:t>poddziałania</w:t>
            </w:r>
            <w:proofErr w:type="spellEnd"/>
          </w:p>
        </w:tc>
        <w:tc>
          <w:tcPr>
            <w:tcW w:w="1237" w:type="pct"/>
            <w:tcBorders>
              <w:top w:val="single" w:sz="4" w:space="0" w:color="auto"/>
              <w:bottom w:val="dotted" w:sz="4" w:space="0" w:color="auto"/>
              <w:right w:val="dotted" w:sz="4" w:space="0" w:color="auto"/>
            </w:tcBorders>
            <w:shd w:val="clear" w:color="auto" w:fill="auto"/>
            <w:vAlign w:val="center"/>
          </w:tcPr>
          <w:p w:rsidR="003A379F" w:rsidRPr="009B239C" w:rsidRDefault="003A379F" w:rsidP="00D1212C">
            <w:pPr>
              <w:spacing w:before="40" w:after="40"/>
              <w:rPr>
                <w:rFonts w:asciiTheme="minorHAnsi" w:hAnsiTheme="minorHAnsi" w:cs="Arial"/>
              </w:rPr>
            </w:pPr>
            <w:r w:rsidRPr="009B239C">
              <w:rPr>
                <w:rFonts w:asciiTheme="minorHAnsi" w:hAnsiTheme="minorHAnsi"/>
              </w:rPr>
              <w:t xml:space="preserve">Działanie </w:t>
            </w:r>
            <w:r>
              <w:rPr>
                <w:rFonts w:asciiTheme="minorHAnsi" w:hAnsiTheme="minorHAnsi"/>
              </w:rPr>
              <w:t>8</w:t>
            </w:r>
            <w:r w:rsidRPr="009B239C">
              <w:rPr>
                <w:rFonts w:asciiTheme="minorHAnsi" w:hAnsiTheme="minorHAnsi"/>
              </w:rPr>
              <w:t>.</w:t>
            </w:r>
            <w:r>
              <w:rPr>
                <w:rFonts w:asciiTheme="minorHAnsi" w:hAnsiTheme="minorHAnsi"/>
              </w:rPr>
              <w:t>1</w:t>
            </w:r>
          </w:p>
        </w:tc>
        <w:tc>
          <w:tcPr>
            <w:tcW w:w="2376" w:type="pct"/>
            <w:tcBorders>
              <w:top w:val="single" w:sz="4" w:space="0" w:color="auto"/>
              <w:left w:val="dotted" w:sz="4" w:space="0" w:color="auto"/>
              <w:bottom w:val="dotted" w:sz="4" w:space="0" w:color="auto"/>
            </w:tcBorders>
            <w:shd w:val="clear" w:color="auto" w:fill="auto"/>
            <w:vAlign w:val="center"/>
          </w:tcPr>
          <w:p w:rsidR="003A379F" w:rsidRPr="009B239C" w:rsidRDefault="003A379F" w:rsidP="00D1212C">
            <w:pPr>
              <w:spacing w:before="40" w:after="40"/>
              <w:jc w:val="both"/>
              <w:rPr>
                <w:rFonts w:asciiTheme="minorHAnsi" w:hAnsiTheme="minorHAnsi" w:cs="Arial"/>
              </w:rPr>
            </w:pPr>
            <w:r w:rsidRPr="003F4C87">
              <w:rPr>
                <w:rFonts w:asciiTheme="minorHAnsi" w:hAnsiTheme="minorHAnsi" w:cs="Arial"/>
                <w:szCs w:val="22"/>
              </w:rPr>
              <w:t>Poprawa szans na zatrudnienie osób, które znajdują się</w:t>
            </w:r>
            <w:r>
              <w:rPr>
                <w:rFonts w:asciiTheme="minorHAnsi" w:hAnsiTheme="minorHAnsi" w:cs="Arial"/>
                <w:szCs w:val="22"/>
              </w:rPr>
              <w:t xml:space="preserve"> w </w:t>
            </w:r>
            <w:r w:rsidRPr="003F4C87">
              <w:rPr>
                <w:rFonts w:asciiTheme="minorHAnsi" w:hAnsiTheme="minorHAnsi" w:cs="Arial"/>
                <w:szCs w:val="22"/>
              </w:rPr>
              <w:t xml:space="preserve">szczególnej sytuacji na rynku </w:t>
            </w:r>
            <w:proofErr w:type="spellStart"/>
            <w:r w:rsidRPr="003F4C87">
              <w:rPr>
                <w:rFonts w:asciiTheme="minorHAnsi" w:hAnsiTheme="minorHAnsi" w:cs="Arial"/>
                <w:szCs w:val="22"/>
              </w:rPr>
              <w:t>pracy</w:t>
            </w:r>
            <w:proofErr w:type="spellEnd"/>
            <w:r w:rsidRPr="003F4C87">
              <w:rPr>
                <w:rFonts w:asciiTheme="minorHAnsi" w:hAnsiTheme="minorHAnsi" w:cs="Arial"/>
                <w:szCs w:val="22"/>
              </w:rPr>
              <w:t xml:space="preserve"> (50+, kobiety, osoby niepełnosprawne, długotrwale bezrobotne, osoby</w:t>
            </w:r>
            <w:r>
              <w:rPr>
                <w:rFonts w:asciiTheme="minorHAnsi" w:hAnsiTheme="minorHAnsi" w:cs="Arial"/>
                <w:szCs w:val="22"/>
              </w:rPr>
              <w:t xml:space="preserve"> o </w:t>
            </w:r>
            <w:r w:rsidRPr="003F4C87">
              <w:rPr>
                <w:rFonts w:asciiTheme="minorHAnsi" w:hAnsiTheme="minorHAnsi" w:cs="Arial"/>
                <w:szCs w:val="22"/>
              </w:rPr>
              <w:t>niskich kwalifikacjach)</w:t>
            </w:r>
          </w:p>
        </w:tc>
      </w:tr>
      <w:tr w:rsidR="003A379F" w:rsidRPr="009B239C" w:rsidTr="00D1212C">
        <w:trPr>
          <w:trHeight w:val="20"/>
        </w:trPr>
        <w:tc>
          <w:tcPr>
            <w:tcW w:w="1387" w:type="pct"/>
            <w:tcBorders>
              <w:top w:val="single" w:sz="4" w:space="0" w:color="auto"/>
            </w:tcBorders>
            <w:shd w:val="clear" w:color="auto" w:fill="auto"/>
            <w:vAlign w:val="center"/>
          </w:tcPr>
          <w:p w:rsidR="003A379F" w:rsidRPr="009B239C" w:rsidRDefault="003A379F" w:rsidP="00D1212C">
            <w:pPr>
              <w:numPr>
                <w:ilvl w:val="0"/>
                <w:numId w:val="14"/>
              </w:numPr>
              <w:suppressAutoHyphens/>
              <w:spacing w:before="40" w:after="40"/>
              <w:ind w:left="360"/>
              <w:rPr>
                <w:rFonts w:asciiTheme="minorHAnsi" w:hAnsiTheme="minorHAnsi" w:cs="Arial"/>
              </w:rPr>
            </w:pPr>
            <w:r w:rsidRPr="009B239C">
              <w:rPr>
                <w:rFonts w:asciiTheme="minorHAnsi" w:hAnsiTheme="minorHAnsi" w:cs="Arial"/>
                <w:szCs w:val="22"/>
              </w:rPr>
              <w:t xml:space="preserve">Lista wskaźników rezultatu bezpośredniego </w:t>
            </w:r>
          </w:p>
        </w:tc>
        <w:tc>
          <w:tcPr>
            <w:tcW w:w="1237" w:type="pct"/>
            <w:tcBorders>
              <w:top w:val="single" w:sz="4" w:space="0" w:color="auto"/>
              <w:bottom w:val="dotted" w:sz="4" w:space="0" w:color="auto"/>
              <w:right w:val="dotted" w:sz="4" w:space="0" w:color="auto"/>
            </w:tcBorders>
            <w:shd w:val="clear" w:color="auto" w:fill="auto"/>
            <w:vAlign w:val="center"/>
          </w:tcPr>
          <w:p w:rsidR="003A379F" w:rsidRPr="009B239C" w:rsidRDefault="003A379F" w:rsidP="00D1212C">
            <w:pPr>
              <w:spacing w:before="40" w:after="40"/>
              <w:rPr>
                <w:rFonts w:asciiTheme="minorHAnsi" w:hAnsiTheme="minorHAnsi" w:cs="Arial"/>
              </w:rPr>
            </w:pPr>
            <w:r w:rsidRPr="009B239C">
              <w:rPr>
                <w:rFonts w:asciiTheme="minorHAnsi" w:hAnsiTheme="minorHAnsi"/>
              </w:rPr>
              <w:t>Działanie</w:t>
            </w:r>
            <w:r>
              <w:rPr>
                <w:rFonts w:asciiTheme="minorHAnsi" w:hAnsiTheme="minorHAnsi"/>
              </w:rPr>
              <w:t xml:space="preserve"> 8.1</w:t>
            </w:r>
          </w:p>
        </w:tc>
        <w:tc>
          <w:tcPr>
            <w:tcW w:w="2376" w:type="pct"/>
            <w:tcBorders>
              <w:top w:val="single" w:sz="4" w:space="0" w:color="auto"/>
              <w:left w:val="dotted" w:sz="4" w:space="0" w:color="auto"/>
              <w:bottom w:val="dotted" w:sz="4" w:space="0" w:color="auto"/>
            </w:tcBorders>
            <w:shd w:val="clear" w:color="auto" w:fill="auto"/>
            <w:vAlign w:val="center"/>
          </w:tcPr>
          <w:p w:rsidR="003A379F" w:rsidRPr="0092542C" w:rsidRDefault="003A379F" w:rsidP="00D1212C">
            <w:pPr>
              <w:pStyle w:val="Akapitzlist"/>
              <w:numPr>
                <w:ilvl w:val="0"/>
                <w:numId w:val="8"/>
              </w:numPr>
              <w:spacing w:before="40" w:after="40" w:line="240" w:lineRule="auto"/>
              <w:ind w:left="326" w:hanging="284"/>
              <w:jc w:val="both"/>
              <w:rPr>
                <w:rFonts w:eastAsia="Times New Roman" w:cs="Arial"/>
                <w:sz w:val="24"/>
                <w:szCs w:val="24"/>
                <w:lang w:eastAsia="pl-PL"/>
              </w:rPr>
            </w:pPr>
            <w:r w:rsidRPr="0092542C">
              <w:rPr>
                <w:rFonts w:eastAsia="Times New Roman" w:cs="Arial"/>
                <w:sz w:val="24"/>
                <w:szCs w:val="24"/>
                <w:lang w:eastAsia="pl-PL"/>
              </w:rPr>
              <w:t>Liczba osób pracujących po opuszczeniu programu (łącznie</w:t>
            </w:r>
            <w:r>
              <w:rPr>
                <w:rFonts w:eastAsia="Times New Roman" w:cs="Arial"/>
                <w:sz w:val="24"/>
                <w:szCs w:val="24"/>
                <w:lang w:eastAsia="pl-PL"/>
              </w:rPr>
              <w:t xml:space="preserve"> z </w:t>
            </w:r>
            <w:r w:rsidRPr="0092542C">
              <w:rPr>
                <w:rFonts w:eastAsia="Times New Roman" w:cs="Arial"/>
                <w:sz w:val="24"/>
                <w:szCs w:val="24"/>
                <w:lang w:eastAsia="pl-PL"/>
              </w:rPr>
              <w:t xml:space="preserve">pracującymi na własny rachunek) </w:t>
            </w:r>
            <w:r w:rsidRPr="0092542C">
              <w:rPr>
                <w:sz w:val="24"/>
                <w:szCs w:val="24"/>
              </w:rPr>
              <w:t xml:space="preserve">obliczana na podstawie </w:t>
            </w:r>
            <w:r w:rsidRPr="0092542C">
              <w:rPr>
                <w:sz w:val="24"/>
                <w:szCs w:val="24"/>
              </w:rPr>
              <w:lastRenderedPageBreak/>
              <w:t>liczby osób bezrobotnych (łącznie</w:t>
            </w:r>
            <w:r>
              <w:rPr>
                <w:sz w:val="24"/>
                <w:szCs w:val="24"/>
              </w:rPr>
              <w:t xml:space="preserve"> z </w:t>
            </w:r>
            <w:r w:rsidRPr="0092542C">
              <w:rPr>
                <w:sz w:val="24"/>
                <w:szCs w:val="24"/>
              </w:rPr>
              <w:t>długotrwale bezrobotnymi) objętych wsparciem</w:t>
            </w:r>
            <w:r>
              <w:rPr>
                <w:sz w:val="24"/>
                <w:szCs w:val="24"/>
              </w:rPr>
              <w:t xml:space="preserve"> w </w:t>
            </w:r>
            <w:r w:rsidRPr="0092542C">
              <w:rPr>
                <w:sz w:val="24"/>
                <w:szCs w:val="24"/>
              </w:rPr>
              <w:t>programie</w:t>
            </w:r>
          </w:p>
          <w:p w:rsidR="003A379F" w:rsidRPr="0092542C" w:rsidRDefault="003A379F" w:rsidP="00D1212C">
            <w:pPr>
              <w:pStyle w:val="Akapitzlist"/>
              <w:numPr>
                <w:ilvl w:val="0"/>
                <w:numId w:val="8"/>
              </w:numPr>
              <w:spacing w:before="40" w:after="40" w:line="240" w:lineRule="auto"/>
              <w:ind w:left="326" w:hanging="284"/>
              <w:jc w:val="both"/>
              <w:rPr>
                <w:rFonts w:eastAsia="Times New Roman" w:cs="Arial"/>
                <w:sz w:val="24"/>
                <w:szCs w:val="24"/>
                <w:lang w:eastAsia="pl-PL"/>
              </w:rPr>
            </w:pPr>
            <w:r w:rsidRPr="0092542C">
              <w:rPr>
                <w:rFonts w:eastAsia="Times New Roman" w:cs="Arial"/>
                <w:sz w:val="24"/>
                <w:szCs w:val="24"/>
                <w:lang w:eastAsia="pl-PL"/>
              </w:rPr>
              <w:t>Liczba osób, które uzyskały kwalifikacje po opuszczeniu programu obliczana na podstawie liczby osób bezrobotnych (łącznie</w:t>
            </w:r>
            <w:r>
              <w:rPr>
                <w:rFonts w:eastAsia="Times New Roman" w:cs="Arial"/>
                <w:sz w:val="24"/>
                <w:szCs w:val="24"/>
                <w:lang w:eastAsia="pl-PL"/>
              </w:rPr>
              <w:t xml:space="preserve"> z </w:t>
            </w:r>
            <w:r w:rsidRPr="0092542C">
              <w:rPr>
                <w:rFonts w:eastAsia="Times New Roman" w:cs="Arial"/>
                <w:sz w:val="24"/>
                <w:szCs w:val="24"/>
                <w:lang w:eastAsia="pl-PL"/>
              </w:rPr>
              <w:t>długotrwale bezrobotnymi) objętych wsparciem</w:t>
            </w:r>
            <w:r>
              <w:rPr>
                <w:rFonts w:eastAsia="Times New Roman" w:cs="Arial"/>
                <w:sz w:val="24"/>
                <w:szCs w:val="24"/>
                <w:lang w:eastAsia="pl-PL"/>
              </w:rPr>
              <w:t xml:space="preserve"> w </w:t>
            </w:r>
            <w:r w:rsidRPr="0092542C">
              <w:rPr>
                <w:rFonts w:eastAsia="Times New Roman" w:cs="Arial"/>
                <w:sz w:val="24"/>
                <w:szCs w:val="24"/>
                <w:lang w:eastAsia="pl-PL"/>
              </w:rPr>
              <w:t>programie</w:t>
            </w:r>
          </w:p>
          <w:p w:rsidR="003A379F" w:rsidRPr="0092542C" w:rsidRDefault="003A379F" w:rsidP="00D1212C">
            <w:pPr>
              <w:pStyle w:val="Akapitzlist"/>
              <w:numPr>
                <w:ilvl w:val="0"/>
                <w:numId w:val="8"/>
              </w:numPr>
              <w:spacing w:before="40" w:after="40" w:line="240" w:lineRule="auto"/>
              <w:ind w:left="326" w:hanging="284"/>
              <w:jc w:val="both"/>
              <w:rPr>
                <w:rFonts w:eastAsia="Times New Roman" w:cs="Arial"/>
                <w:sz w:val="24"/>
                <w:szCs w:val="24"/>
                <w:lang w:eastAsia="pl-PL"/>
              </w:rPr>
            </w:pPr>
            <w:r w:rsidRPr="0092542C">
              <w:rPr>
                <w:rFonts w:eastAsia="Times New Roman" w:cs="Arial"/>
                <w:sz w:val="24"/>
                <w:szCs w:val="24"/>
                <w:lang w:eastAsia="pl-PL"/>
              </w:rPr>
              <w:t>Liczba osób pracujących po opuszczeniu programu (łącznie</w:t>
            </w:r>
            <w:r>
              <w:rPr>
                <w:rFonts w:eastAsia="Times New Roman" w:cs="Arial"/>
                <w:sz w:val="24"/>
                <w:szCs w:val="24"/>
                <w:lang w:eastAsia="pl-PL"/>
              </w:rPr>
              <w:t xml:space="preserve"> z </w:t>
            </w:r>
            <w:r w:rsidRPr="0092542C">
              <w:rPr>
                <w:rFonts w:eastAsia="Times New Roman" w:cs="Arial"/>
                <w:sz w:val="24"/>
                <w:szCs w:val="24"/>
                <w:lang w:eastAsia="pl-PL"/>
              </w:rPr>
              <w:t>pracującymi na własny rachunek) obliczana na podstawie liczby osób długotrwale bezrobotnych objętych wsparciem</w:t>
            </w:r>
            <w:r>
              <w:rPr>
                <w:rFonts w:eastAsia="Times New Roman" w:cs="Arial"/>
                <w:sz w:val="24"/>
                <w:szCs w:val="24"/>
                <w:lang w:eastAsia="pl-PL"/>
              </w:rPr>
              <w:t xml:space="preserve"> w </w:t>
            </w:r>
            <w:r w:rsidRPr="0092542C">
              <w:rPr>
                <w:rFonts w:eastAsia="Times New Roman" w:cs="Arial"/>
                <w:sz w:val="24"/>
                <w:szCs w:val="24"/>
                <w:lang w:eastAsia="pl-PL"/>
              </w:rPr>
              <w:t>programie</w:t>
            </w:r>
          </w:p>
          <w:p w:rsidR="003A379F" w:rsidRPr="0092542C" w:rsidRDefault="003A379F" w:rsidP="00D1212C">
            <w:pPr>
              <w:pStyle w:val="Akapitzlist"/>
              <w:numPr>
                <w:ilvl w:val="0"/>
                <w:numId w:val="8"/>
              </w:numPr>
              <w:spacing w:before="40" w:after="40" w:line="240" w:lineRule="auto"/>
              <w:ind w:left="326" w:hanging="284"/>
              <w:jc w:val="both"/>
              <w:rPr>
                <w:rFonts w:eastAsia="Times New Roman" w:cs="Arial"/>
                <w:sz w:val="24"/>
                <w:szCs w:val="24"/>
                <w:lang w:eastAsia="pl-PL"/>
              </w:rPr>
            </w:pPr>
            <w:r w:rsidRPr="0092542C">
              <w:rPr>
                <w:rFonts w:eastAsia="Times New Roman" w:cs="Arial"/>
                <w:sz w:val="24"/>
                <w:szCs w:val="24"/>
                <w:lang w:eastAsia="pl-PL"/>
              </w:rPr>
              <w:t>Liczba osób, które uzyskały kwalifikacje po opuszczeniu programu obliczana na podstawie liczby osób długotrwale bezrobotnych objętych wsparciem</w:t>
            </w:r>
            <w:r>
              <w:rPr>
                <w:rFonts w:eastAsia="Times New Roman" w:cs="Arial"/>
                <w:sz w:val="24"/>
                <w:szCs w:val="24"/>
                <w:lang w:eastAsia="pl-PL"/>
              </w:rPr>
              <w:t xml:space="preserve"> w </w:t>
            </w:r>
            <w:r w:rsidRPr="0092542C">
              <w:rPr>
                <w:rFonts w:eastAsia="Times New Roman" w:cs="Arial"/>
                <w:sz w:val="24"/>
                <w:szCs w:val="24"/>
                <w:lang w:eastAsia="pl-PL"/>
              </w:rPr>
              <w:t>programie</w:t>
            </w:r>
          </w:p>
          <w:p w:rsidR="003A379F" w:rsidRPr="0092542C" w:rsidRDefault="003A379F" w:rsidP="00D1212C">
            <w:pPr>
              <w:pStyle w:val="Akapitzlist"/>
              <w:numPr>
                <w:ilvl w:val="0"/>
                <w:numId w:val="8"/>
              </w:numPr>
              <w:spacing w:before="40" w:line="240" w:lineRule="auto"/>
              <w:ind w:left="326" w:hanging="284"/>
              <w:jc w:val="both"/>
              <w:rPr>
                <w:rFonts w:eastAsia="Times New Roman" w:cs="Arial"/>
                <w:sz w:val="24"/>
                <w:szCs w:val="24"/>
                <w:lang w:eastAsia="pl-PL"/>
              </w:rPr>
            </w:pPr>
            <w:r w:rsidRPr="0092542C">
              <w:rPr>
                <w:rFonts w:eastAsia="Times New Roman" w:cs="Arial"/>
                <w:sz w:val="24"/>
                <w:szCs w:val="24"/>
                <w:lang w:eastAsia="pl-PL"/>
              </w:rPr>
              <w:t>Liczba osób pracujących po opuszczeniu programu (łącznie</w:t>
            </w:r>
            <w:r>
              <w:rPr>
                <w:rFonts w:eastAsia="Times New Roman" w:cs="Arial"/>
                <w:sz w:val="24"/>
                <w:szCs w:val="24"/>
                <w:lang w:eastAsia="pl-PL"/>
              </w:rPr>
              <w:t xml:space="preserve"> z </w:t>
            </w:r>
            <w:r w:rsidRPr="0092542C">
              <w:rPr>
                <w:rFonts w:eastAsia="Times New Roman" w:cs="Arial"/>
                <w:sz w:val="24"/>
                <w:szCs w:val="24"/>
                <w:lang w:eastAsia="pl-PL"/>
              </w:rPr>
              <w:t>pracującymi na własny rachunek) obliczana na podstawie liczby osób</w:t>
            </w:r>
            <w:r>
              <w:rPr>
                <w:rFonts w:eastAsia="Times New Roman" w:cs="Arial"/>
                <w:sz w:val="24"/>
                <w:szCs w:val="24"/>
                <w:lang w:eastAsia="pl-PL"/>
              </w:rPr>
              <w:t xml:space="preserve"> z </w:t>
            </w:r>
            <w:proofErr w:type="spellStart"/>
            <w:r w:rsidRPr="0092542C">
              <w:rPr>
                <w:rFonts w:eastAsia="Times New Roman" w:cs="Arial"/>
                <w:sz w:val="24"/>
                <w:szCs w:val="24"/>
                <w:lang w:eastAsia="pl-PL"/>
              </w:rPr>
              <w:t>niepe</w:t>
            </w:r>
            <w:r>
              <w:rPr>
                <w:rFonts w:eastAsia="Times New Roman" w:cs="Arial"/>
                <w:sz w:val="24"/>
                <w:szCs w:val="24"/>
                <w:lang w:eastAsia="pl-PL"/>
              </w:rPr>
              <w:t>łnosprawnościami</w:t>
            </w:r>
            <w:proofErr w:type="spellEnd"/>
            <w:r>
              <w:rPr>
                <w:rFonts w:eastAsia="Times New Roman" w:cs="Arial"/>
                <w:sz w:val="24"/>
                <w:szCs w:val="24"/>
                <w:lang w:eastAsia="pl-PL"/>
              </w:rPr>
              <w:t xml:space="preserve"> objętych wspar</w:t>
            </w:r>
            <w:r w:rsidRPr="0092542C">
              <w:rPr>
                <w:rFonts w:eastAsia="Times New Roman" w:cs="Arial"/>
                <w:sz w:val="24"/>
                <w:szCs w:val="24"/>
                <w:lang w:eastAsia="pl-PL"/>
              </w:rPr>
              <w:t>ciem</w:t>
            </w:r>
            <w:r>
              <w:rPr>
                <w:rFonts w:eastAsia="Times New Roman" w:cs="Arial"/>
                <w:sz w:val="24"/>
                <w:szCs w:val="24"/>
                <w:lang w:eastAsia="pl-PL"/>
              </w:rPr>
              <w:t xml:space="preserve"> w </w:t>
            </w:r>
            <w:r w:rsidRPr="0092542C">
              <w:rPr>
                <w:rFonts w:eastAsia="Times New Roman" w:cs="Arial"/>
                <w:sz w:val="24"/>
                <w:szCs w:val="24"/>
                <w:lang w:eastAsia="pl-PL"/>
              </w:rPr>
              <w:t>programie</w:t>
            </w:r>
          </w:p>
          <w:p w:rsidR="003A379F" w:rsidRDefault="003A379F" w:rsidP="00D1212C">
            <w:pPr>
              <w:pStyle w:val="Akapitzlist"/>
              <w:numPr>
                <w:ilvl w:val="0"/>
                <w:numId w:val="8"/>
              </w:numPr>
              <w:spacing w:line="240" w:lineRule="auto"/>
              <w:ind w:left="326" w:hanging="284"/>
              <w:jc w:val="both"/>
              <w:rPr>
                <w:rFonts w:eastAsia="Times New Roman" w:cs="Arial"/>
                <w:sz w:val="24"/>
                <w:szCs w:val="24"/>
                <w:lang w:eastAsia="pl-PL"/>
              </w:rPr>
            </w:pPr>
            <w:r w:rsidRPr="0092542C">
              <w:rPr>
                <w:rFonts w:eastAsia="Times New Roman" w:cs="Arial"/>
                <w:sz w:val="24"/>
                <w:szCs w:val="24"/>
                <w:lang w:eastAsia="pl-PL"/>
              </w:rPr>
              <w:t>Liczba osób, które uzyskały kwalifikacje po opuszczeniu programu  obliczana na podstawie liczby osób</w:t>
            </w:r>
            <w:r>
              <w:rPr>
                <w:rFonts w:eastAsia="Times New Roman" w:cs="Arial"/>
                <w:sz w:val="24"/>
                <w:szCs w:val="24"/>
                <w:lang w:eastAsia="pl-PL"/>
              </w:rPr>
              <w:t xml:space="preserve"> z </w:t>
            </w:r>
            <w:proofErr w:type="spellStart"/>
            <w:r w:rsidRPr="0092542C">
              <w:rPr>
                <w:rFonts w:eastAsia="Times New Roman" w:cs="Arial"/>
                <w:sz w:val="24"/>
                <w:szCs w:val="24"/>
                <w:lang w:eastAsia="pl-PL"/>
              </w:rPr>
              <w:t>niepełnosprawnościami</w:t>
            </w:r>
            <w:proofErr w:type="spellEnd"/>
            <w:r w:rsidRPr="0092542C">
              <w:rPr>
                <w:rFonts w:eastAsia="Times New Roman" w:cs="Arial"/>
                <w:sz w:val="24"/>
                <w:szCs w:val="24"/>
                <w:lang w:eastAsia="pl-PL"/>
              </w:rPr>
              <w:t xml:space="preserve"> objętych wsparciem</w:t>
            </w:r>
            <w:r>
              <w:rPr>
                <w:rFonts w:eastAsia="Times New Roman" w:cs="Arial"/>
                <w:sz w:val="24"/>
                <w:szCs w:val="24"/>
                <w:lang w:eastAsia="pl-PL"/>
              </w:rPr>
              <w:t xml:space="preserve"> w </w:t>
            </w:r>
            <w:r w:rsidRPr="0092542C">
              <w:rPr>
                <w:rFonts w:eastAsia="Times New Roman" w:cs="Arial"/>
                <w:sz w:val="24"/>
                <w:szCs w:val="24"/>
                <w:lang w:eastAsia="pl-PL"/>
              </w:rPr>
              <w:t>programie</w:t>
            </w:r>
          </w:p>
          <w:p w:rsidR="003A379F" w:rsidRPr="002D05BF" w:rsidRDefault="003A379F" w:rsidP="00D1212C">
            <w:pPr>
              <w:pStyle w:val="Akapitzlist"/>
              <w:numPr>
                <w:ilvl w:val="0"/>
                <w:numId w:val="8"/>
              </w:numPr>
              <w:autoSpaceDE w:val="0"/>
              <w:autoSpaceDN w:val="0"/>
              <w:adjustRightInd w:val="0"/>
              <w:spacing w:after="0" w:line="240" w:lineRule="auto"/>
              <w:ind w:left="326" w:hanging="284"/>
              <w:jc w:val="both"/>
              <w:rPr>
                <w:rFonts w:eastAsia="Times New Roman" w:cs="Arial"/>
                <w:sz w:val="24"/>
                <w:szCs w:val="24"/>
                <w:lang w:eastAsia="pl-PL"/>
              </w:rPr>
            </w:pPr>
            <w:r w:rsidRPr="0062350B">
              <w:rPr>
                <w:rFonts w:eastAsia="Times New Roman" w:cs="Arial"/>
                <w:sz w:val="24"/>
                <w:szCs w:val="24"/>
                <w:lang w:eastAsia="pl-PL"/>
              </w:rPr>
              <w:t xml:space="preserve">Liczba utworzonych miejsc </w:t>
            </w:r>
            <w:proofErr w:type="spellStart"/>
            <w:r w:rsidRPr="0062350B">
              <w:rPr>
                <w:rFonts w:eastAsia="Times New Roman" w:cs="Arial"/>
                <w:sz w:val="24"/>
                <w:szCs w:val="24"/>
                <w:lang w:eastAsia="pl-PL"/>
              </w:rPr>
              <w:t>pracy</w:t>
            </w:r>
            <w:proofErr w:type="spellEnd"/>
            <w:r w:rsidRPr="0062350B">
              <w:rPr>
                <w:rFonts w:eastAsia="Times New Roman" w:cs="Arial"/>
                <w:sz w:val="24"/>
                <w:szCs w:val="24"/>
                <w:lang w:eastAsia="pl-PL"/>
              </w:rPr>
              <w:t xml:space="preserve"> w ramach udzielonych z EFS środków na podjęcie działalności gospodarczej</w:t>
            </w:r>
          </w:p>
        </w:tc>
      </w:tr>
      <w:tr w:rsidR="003A379F" w:rsidRPr="009B239C" w:rsidTr="00D1212C">
        <w:trPr>
          <w:trHeight w:val="20"/>
        </w:trPr>
        <w:tc>
          <w:tcPr>
            <w:tcW w:w="1387" w:type="pct"/>
            <w:shd w:val="clear" w:color="auto" w:fill="auto"/>
            <w:vAlign w:val="center"/>
          </w:tcPr>
          <w:p w:rsidR="003A379F" w:rsidRPr="009B239C" w:rsidRDefault="003A379F" w:rsidP="00D1212C">
            <w:pPr>
              <w:numPr>
                <w:ilvl w:val="0"/>
                <w:numId w:val="14"/>
              </w:numPr>
              <w:suppressAutoHyphens/>
              <w:spacing w:before="40" w:after="40"/>
              <w:ind w:left="360"/>
              <w:rPr>
                <w:rFonts w:asciiTheme="minorHAnsi" w:hAnsiTheme="minorHAnsi" w:cs="Arial"/>
              </w:rPr>
            </w:pPr>
            <w:r w:rsidRPr="009B239C">
              <w:rPr>
                <w:rFonts w:asciiTheme="minorHAnsi" w:hAnsiTheme="minorHAnsi" w:cs="Arial"/>
                <w:szCs w:val="22"/>
              </w:rPr>
              <w:lastRenderedPageBreak/>
              <w:t>Lista wskaźników produktu</w:t>
            </w:r>
          </w:p>
        </w:tc>
        <w:tc>
          <w:tcPr>
            <w:tcW w:w="1237" w:type="pct"/>
            <w:tcBorders>
              <w:bottom w:val="dotted" w:sz="4" w:space="0" w:color="auto"/>
              <w:right w:val="dotted" w:sz="4" w:space="0" w:color="auto"/>
            </w:tcBorders>
            <w:shd w:val="clear" w:color="auto" w:fill="auto"/>
            <w:vAlign w:val="center"/>
          </w:tcPr>
          <w:p w:rsidR="003A379F" w:rsidRPr="009B239C" w:rsidRDefault="003A379F" w:rsidP="00D1212C">
            <w:pPr>
              <w:spacing w:before="40" w:after="40"/>
              <w:rPr>
                <w:rFonts w:asciiTheme="minorHAnsi" w:hAnsiTheme="minorHAnsi" w:cs="Arial"/>
              </w:rPr>
            </w:pPr>
            <w:r w:rsidRPr="009B239C">
              <w:rPr>
                <w:rFonts w:asciiTheme="minorHAnsi" w:hAnsiTheme="minorHAnsi"/>
              </w:rPr>
              <w:t xml:space="preserve">Działanie </w:t>
            </w:r>
            <w:r>
              <w:rPr>
                <w:rFonts w:asciiTheme="minorHAnsi" w:hAnsiTheme="minorHAnsi"/>
              </w:rPr>
              <w:t>8.1</w:t>
            </w:r>
          </w:p>
        </w:tc>
        <w:tc>
          <w:tcPr>
            <w:tcW w:w="2376" w:type="pct"/>
            <w:tcBorders>
              <w:left w:val="dotted" w:sz="4" w:space="0" w:color="auto"/>
              <w:bottom w:val="dotted" w:sz="4" w:space="0" w:color="auto"/>
            </w:tcBorders>
            <w:shd w:val="clear" w:color="auto" w:fill="auto"/>
            <w:vAlign w:val="center"/>
          </w:tcPr>
          <w:p w:rsidR="003A379F" w:rsidRPr="001C37DD" w:rsidRDefault="003A379F" w:rsidP="00D1212C">
            <w:pPr>
              <w:pStyle w:val="Akapitzlist"/>
              <w:numPr>
                <w:ilvl w:val="0"/>
                <w:numId w:val="9"/>
              </w:numPr>
              <w:spacing w:line="240" w:lineRule="auto"/>
              <w:ind w:left="326" w:hanging="284"/>
              <w:jc w:val="both"/>
              <w:rPr>
                <w:rFonts w:cs="Arial"/>
                <w:sz w:val="24"/>
                <w:szCs w:val="24"/>
              </w:rPr>
            </w:pPr>
            <w:r w:rsidRPr="001C37DD">
              <w:rPr>
                <w:rFonts w:cs="Arial"/>
                <w:sz w:val="24"/>
                <w:szCs w:val="24"/>
              </w:rPr>
              <w:t>Liczba osób bezrobotnych (łącznie</w:t>
            </w:r>
            <w:r>
              <w:rPr>
                <w:rFonts w:cs="Arial"/>
                <w:sz w:val="24"/>
                <w:szCs w:val="24"/>
              </w:rPr>
              <w:t xml:space="preserve"> z </w:t>
            </w:r>
            <w:r w:rsidRPr="001C37DD">
              <w:rPr>
                <w:rFonts w:cs="Arial"/>
                <w:sz w:val="24"/>
                <w:szCs w:val="24"/>
              </w:rPr>
              <w:t xml:space="preserve"> długotrwale bezrobotnymi) objętych wsparciem</w:t>
            </w:r>
            <w:r>
              <w:rPr>
                <w:rFonts w:cs="Arial"/>
                <w:sz w:val="24"/>
                <w:szCs w:val="24"/>
              </w:rPr>
              <w:t xml:space="preserve"> w </w:t>
            </w:r>
            <w:r w:rsidRPr="001C37DD">
              <w:rPr>
                <w:rFonts w:cs="Arial"/>
                <w:sz w:val="24"/>
                <w:szCs w:val="24"/>
              </w:rPr>
              <w:t>programie (C)</w:t>
            </w:r>
          </w:p>
          <w:p w:rsidR="003A379F" w:rsidRPr="001C37DD" w:rsidRDefault="003A379F" w:rsidP="00D1212C">
            <w:pPr>
              <w:pStyle w:val="Akapitzlist"/>
              <w:numPr>
                <w:ilvl w:val="0"/>
                <w:numId w:val="9"/>
              </w:numPr>
              <w:spacing w:line="240" w:lineRule="auto"/>
              <w:ind w:left="326" w:hanging="284"/>
              <w:jc w:val="both"/>
              <w:rPr>
                <w:rFonts w:cs="Arial"/>
                <w:sz w:val="24"/>
                <w:szCs w:val="24"/>
              </w:rPr>
            </w:pPr>
            <w:r w:rsidRPr="001C37DD">
              <w:rPr>
                <w:rFonts w:cs="Arial"/>
                <w:sz w:val="24"/>
                <w:szCs w:val="24"/>
              </w:rPr>
              <w:t>Liczba osób</w:t>
            </w:r>
            <w:r>
              <w:rPr>
                <w:rFonts w:cs="Arial"/>
                <w:sz w:val="24"/>
                <w:szCs w:val="24"/>
              </w:rPr>
              <w:t xml:space="preserve"> o </w:t>
            </w:r>
            <w:r w:rsidRPr="001C37DD">
              <w:rPr>
                <w:rFonts w:cs="Arial"/>
                <w:sz w:val="24"/>
                <w:szCs w:val="24"/>
              </w:rPr>
              <w:t>niskich kwalifikacjach objętych wsparciem</w:t>
            </w:r>
            <w:r>
              <w:rPr>
                <w:rFonts w:cs="Arial"/>
                <w:sz w:val="24"/>
                <w:szCs w:val="24"/>
              </w:rPr>
              <w:t xml:space="preserve"> w </w:t>
            </w:r>
            <w:r w:rsidRPr="001C37DD">
              <w:rPr>
                <w:rFonts w:cs="Arial"/>
                <w:sz w:val="24"/>
                <w:szCs w:val="24"/>
              </w:rPr>
              <w:t>programie</w:t>
            </w:r>
          </w:p>
          <w:p w:rsidR="003A379F" w:rsidRPr="001C37DD" w:rsidRDefault="003A379F" w:rsidP="00D1212C">
            <w:pPr>
              <w:pStyle w:val="Akapitzlist"/>
              <w:numPr>
                <w:ilvl w:val="0"/>
                <w:numId w:val="9"/>
              </w:numPr>
              <w:spacing w:line="240" w:lineRule="auto"/>
              <w:ind w:left="326" w:hanging="284"/>
              <w:jc w:val="both"/>
              <w:rPr>
                <w:rFonts w:cs="Arial"/>
                <w:sz w:val="24"/>
                <w:szCs w:val="24"/>
              </w:rPr>
            </w:pPr>
            <w:r w:rsidRPr="001C37DD">
              <w:rPr>
                <w:rFonts w:cs="Arial"/>
                <w:sz w:val="24"/>
                <w:szCs w:val="24"/>
              </w:rPr>
              <w:t>Liczba osób</w:t>
            </w:r>
            <w:r>
              <w:rPr>
                <w:rFonts w:cs="Arial"/>
                <w:sz w:val="24"/>
                <w:szCs w:val="24"/>
              </w:rPr>
              <w:t xml:space="preserve"> z </w:t>
            </w:r>
            <w:proofErr w:type="spellStart"/>
            <w:r w:rsidRPr="001C37DD">
              <w:rPr>
                <w:rFonts w:cs="Arial"/>
                <w:sz w:val="24"/>
                <w:szCs w:val="24"/>
              </w:rPr>
              <w:t>niepełnosprawnościami</w:t>
            </w:r>
            <w:proofErr w:type="spellEnd"/>
            <w:r w:rsidRPr="001C37DD">
              <w:rPr>
                <w:rFonts w:cs="Arial"/>
                <w:sz w:val="24"/>
                <w:szCs w:val="24"/>
              </w:rPr>
              <w:t xml:space="preserve"> objętych wsparciem</w:t>
            </w:r>
            <w:r>
              <w:rPr>
                <w:rFonts w:cs="Arial"/>
                <w:sz w:val="24"/>
                <w:szCs w:val="24"/>
              </w:rPr>
              <w:t xml:space="preserve"> w </w:t>
            </w:r>
            <w:r w:rsidRPr="001C37DD">
              <w:rPr>
                <w:rFonts w:cs="Arial"/>
                <w:sz w:val="24"/>
                <w:szCs w:val="24"/>
              </w:rPr>
              <w:t>programie (C)</w:t>
            </w:r>
          </w:p>
          <w:p w:rsidR="003A379F" w:rsidRPr="001C37DD" w:rsidRDefault="003A379F" w:rsidP="00D1212C">
            <w:pPr>
              <w:pStyle w:val="Akapitzlist"/>
              <w:numPr>
                <w:ilvl w:val="0"/>
                <w:numId w:val="9"/>
              </w:numPr>
              <w:spacing w:line="240" w:lineRule="auto"/>
              <w:ind w:left="326" w:hanging="284"/>
              <w:jc w:val="both"/>
              <w:rPr>
                <w:rFonts w:cs="Arial"/>
                <w:sz w:val="24"/>
                <w:szCs w:val="24"/>
              </w:rPr>
            </w:pPr>
            <w:r w:rsidRPr="001C37DD">
              <w:rPr>
                <w:rFonts w:cs="Arial"/>
                <w:sz w:val="24"/>
                <w:szCs w:val="24"/>
              </w:rPr>
              <w:t>Liczba osób długotrwale bezrobotnych objętych wsparciem</w:t>
            </w:r>
            <w:r>
              <w:rPr>
                <w:rFonts w:cs="Arial"/>
                <w:sz w:val="24"/>
                <w:szCs w:val="24"/>
              </w:rPr>
              <w:t xml:space="preserve"> w </w:t>
            </w:r>
            <w:r w:rsidRPr="001C37DD">
              <w:rPr>
                <w:rFonts w:cs="Arial"/>
                <w:sz w:val="24"/>
                <w:szCs w:val="24"/>
              </w:rPr>
              <w:t>programie (C)</w:t>
            </w:r>
          </w:p>
          <w:p w:rsidR="003A379F" w:rsidRPr="001C37DD" w:rsidRDefault="003A379F" w:rsidP="00D1212C">
            <w:pPr>
              <w:pStyle w:val="Akapitzlist"/>
              <w:numPr>
                <w:ilvl w:val="0"/>
                <w:numId w:val="9"/>
              </w:numPr>
              <w:spacing w:line="240" w:lineRule="auto"/>
              <w:ind w:left="326" w:hanging="284"/>
              <w:jc w:val="both"/>
              <w:rPr>
                <w:rFonts w:cs="Arial"/>
                <w:sz w:val="24"/>
                <w:szCs w:val="24"/>
              </w:rPr>
            </w:pPr>
            <w:r w:rsidRPr="001C37DD">
              <w:rPr>
                <w:rFonts w:cs="Arial"/>
                <w:sz w:val="24"/>
                <w:szCs w:val="24"/>
              </w:rPr>
              <w:t>Liczba osób</w:t>
            </w:r>
            <w:r>
              <w:rPr>
                <w:rFonts w:cs="Arial"/>
                <w:sz w:val="24"/>
                <w:szCs w:val="24"/>
              </w:rPr>
              <w:t xml:space="preserve"> w </w:t>
            </w:r>
            <w:r w:rsidRPr="001C37DD">
              <w:rPr>
                <w:rFonts w:cs="Arial"/>
                <w:sz w:val="24"/>
                <w:szCs w:val="24"/>
              </w:rPr>
              <w:t>wieku 50 lat</w:t>
            </w:r>
            <w:r>
              <w:rPr>
                <w:rFonts w:cs="Arial"/>
                <w:sz w:val="24"/>
                <w:szCs w:val="24"/>
              </w:rPr>
              <w:t xml:space="preserve"> i </w:t>
            </w:r>
            <w:r w:rsidRPr="001C37DD">
              <w:rPr>
                <w:rFonts w:cs="Arial"/>
                <w:sz w:val="24"/>
                <w:szCs w:val="24"/>
              </w:rPr>
              <w:t>więcej objętych wsparciem</w:t>
            </w:r>
            <w:r>
              <w:rPr>
                <w:rFonts w:cs="Arial"/>
                <w:sz w:val="24"/>
                <w:szCs w:val="24"/>
              </w:rPr>
              <w:t xml:space="preserve"> w </w:t>
            </w:r>
            <w:r w:rsidRPr="001C37DD">
              <w:rPr>
                <w:rFonts w:cs="Arial"/>
                <w:sz w:val="24"/>
                <w:szCs w:val="24"/>
              </w:rPr>
              <w:t>programie</w:t>
            </w:r>
          </w:p>
          <w:p w:rsidR="003A379F" w:rsidRPr="009E24A5" w:rsidRDefault="003A379F" w:rsidP="00D1212C">
            <w:pPr>
              <w:pStyle w:val="Akapitzlist"/>
              <w:numPr>
                <w:ilvl w:val="0"/>
                <w:numId w:val="9"/>
              </w:numPr>
              <w:spacing w:after="0" w:line="240" w:lineRule="auto"/>
              <w:ind w:left="324" w:hanging="284"/>
              <w:jc w:val="both"/>
              <w:rPr>
                <w:rFonts w:cs="Arial"/>
              </w:rPr>
            </w:pPr>
            <w:r w:rsidRPr="001C37DD">
              <w:rPr>
                <w:rFonts w:cs="Arial"/>
                <w:sz w:val="24"/>
                <w:szCs w:val="24"/>
              </w:rPr>
              <w:t>Liczba osób, które otrzymały bezzwrotne środki na podjęcie działalności gospodarczej</w:t>
            </w:r>
            <w:r>
              <w:rPr>
                <w:rFonts w:cs="Arial"/>
                <w:sz w:val="24"/>
                <w:szCs w:val="24"/>
              </w:rPr>
              <w:t xml:space="preserve"> w </w:t>
            </w:r>
            <w:r w:rsidRPr="001C37DD">
              <w:rPr>
                <w:rFonts w:cs="Arial"/>
                <w:sz w:val="24"/>
                <w:szCs w:val="24"/>
              </w:rPr>
              <w:t>programie</w:t>
            </w:r>
          </w:p>
        </w:tc>
      </w:tr>
      <w:tr w:rsidR="003A379F" w:rsidRPr="009B239C" w:rsidTr="00D1212C">
        <w:trPr>
          <w:trHeight w:val="20"/>
        </w:trPr>
        <w:tc>
          <w:tcPr>
            <w:tcW w:w="1387" w:type="pct"/>
            <w:shd w:val="clear" w:color="auto" w:fill="auto"/>
            <w:vAlign w:val="center"/>
          </w:tcPr>
          <w:p w:rsidR="003A379F" w:rsidRPr="009B239C" w:rsidRDefault="003A379F" w:rsidP="00D1212C">
            <w:pPr>
              <w:numPr>
                <w:ilvl w:val="0"/>
                <w:numId w:val="14"/>
              </w:numPr>
              <w:suppressAutoHyphens/>
              <w:spacing w:before="40" w:after="40"/>
              <w:ind w:left="360"/>
              <w:rPr>
                <w:rFonts w:asciiTheme="minorHAnsi" w:hAnsiTheme="minorHAnsi" w:cs="Arial"/>
              </w:rPr>
            </w:pPr>
            <w:r w:rsidRPr="009B239C">
              <w:rPr>
                <w:rFonts w:asciiTheme="minorHAnsi" w:hAnsiTheme="minorHAnsi" w:cs="Arial"/>
                <w:szCs w:val="22"/>
              </w:rPr>
              <w:t>Typy projektów</w:t>
            </w:r>
          </w:p>
        </w:tc>
        <w:tc>
          <w:tcPr>
            <w:tcW w:w="1237" w:type="pct"/>
            <w:tcBorders>
              <w:top w:val="single" w:sz="4" w:space="0" w:color="auto"/>
              <w:bottom w:val="dotted" w:sz="4" w:space="0" w:color="auto"/>
              <w:right w:val="dotted" w:sz="4" w:space="0" w:color="auto"/>
            </w:tcBorders>
            <w:shd w:val="clear" w:color="auto" w:fill="auto"/>
            <w:vAlign w:val="center"/>
          </w:tcPr>
          <w:p w:rsidR="003A379F" w:rsidRPr="009B239C" w:rsidRDefault="003A379F" w:rsidP="00D1212C">
            <w:pPr>
              <w:spacing w:before="40" w:after="40"/>
              <w:rPr>
                <w:rFonts w:asciiTheme="minorHAnsi" w:hAnsiTheme="minorHAnsi" w:cs="Arial"/>
              </w:rPr>
            </w:pPr>
            <w:r w:rsidRPr="009B239C">
              <w:rPr>
                <w:rFonts w:asciiTheme="minorHAnsi" w:hAnsiTheme="minorHAnsi" w:cs="Arial"/>
                <w:szCs w:val="22"/>
              </w:rPr>
              <w:t xml:space="preserve">Działanie </w:t>
            </w:r>
            <w:r>
              <w:rPr>
                <w:rFonts w:asciiTheme="minorHAnsi" w:hAnsiTheme="minorHAnsi" w:cs="Arial"/>
                <w:szCs w:val="22"/>
              </w:rPr>
              <w:t>8.1</w:t>
            </w:r>
          </w:p>
        </w:tc>
        <w:tc>
          <w:tcPr>
            <w:tcW w:w="2376" w:type="pct"/>
            <w:tcBorders>
              <w:top w:val="single" w:sz="4" w:space="0" w:color="auto"/>
              <w:left w:val="dotted" w:sz="4" w:space="0" w:color="auto"/>
              <w:bottom w:val="dotted" w:sz="4" w:space="0" w:color="auto"/>
            </w:tcBorders>
            <w:shd w:val="clear" w:color="auto" w:fill="auto"/>
            <w:vAlign w:val="center"/>
          </w:tcPr>
          <w:p w:rsidR="003A379F" w:rsidRDefault="003A379F" w:rsidP="00D1212C">
            <w:pPr>
              <w:ind w:right="6"/>
              <w:rPr>
                <w:rFonts w:asciiTheme="minorHAnsi" w:eastAsia="Calibri" w:hAnsiTheme="minorHAnsi"/>
                <w:lang w:eastAsia="en-US"/>
              </w:rPr>
            </w:pPr>
            <w:r w:rsidRPr="004D4C53">
              <w:rPr>
                <w:rFonts w:asciiTheme="minorHAnsi" w:eastAsia="Calibri" w:hAnsiTheme="minorHAnsi"/>
                <w:b/>
                <w:szCs w:val="22"/>
                <w:lang w:eastAsia="en-US"/>
              </w:rPr>
              <w:t>8.1.A.</w:t>
            </w:r>
          </w:p>
          <w:p w:rsidR="003A379F" w:rsidRPr="00D62E7C" w:rsidRDefault="003A379F" w:rsidP="00D1212C">
            <w:pPr>
              <w:ind w:right="6"/>
              <w:rPr>
                <w:rFonts w:asciiTheme="minorHAnsi" w:eastAsia="Calibri" w:hAnsiTheme="minorHAnsi"/>
                <w:lang w:eastAsia="en-US"/>
              </w:rPr>
            </w:pPr>
            <w:r w:rsidRPr="00D62E7C">
              <w:rPr>
                <w:rFonts w:asciiTheme="minorHAnsi" w:eastAsia="Calibri" w:hAnsiTheme="minorHAnsi"/>
                <w:szCs w:val="22"/>
                <w:lang w:eastAsia="en-US"/>
              </w:rPr>
              <w:t>instrumenty</w:t>
            </w:r>
            <w:r>
              <w:rPr>
                <w:rFonts w:asciiTheme="minorHAnsi" w:eastAsia="Calibri" w:hAnsiTheme="minorHAnsi"/>
                <w:szCs w:val="22"/>
                <w:lang w:eastAsia="en-US"/>
              </w:rPr>
              <w:t xml:space="preserve"> i </w:t>
            </w:r>
            <w:r w:rsidRPr="00D62E7C">
              <w:rPr>
                <w:rFonts w:asciiTheme="minorHAnsi" w:eastAsia="Calibri" w:hAnsiTheme="minorHAnsi"/>
                <w:szCs w:val="22"/>
                <w:lang w:eastAsia="en-US"/>
              </w:rPr>
              <w:t xml:space="preserve">usługi rynku </w:t>
            </w:r>
            <w:proofErr w:type="spellStart"/>
            <w:r w:rsidRPr="00D62E7C">
              <w:rPr>
                <w:rFonts w:asciiTheme="minorHAnsi" w:eastAsia="Calibri" w:hAnsiTheme="minorHAnsi"/>
                <w:szCs w:val="22"/>
                <w:lang w:eastAsia="en-US"/>
              </w:rPr>
              <w:t>pracy</w:t>
            </w:r>
            <w:proofErr w:type="spellEnd"/>
            <w:r w:rsidRPr="00D62E7C">
              <w:rPr>
                <w:rFonts w:asciiTheme="minorHAnsi" w:eastAsia="Calibri" w:hAnsiTheme="minorHAnsi"/>
                <w:szCs w:val="22"/>
                <w:lang w:eastAsia="en-US"/>
              </w:rPr>
              <w:t xml:space="preserve"> służące </w:t>
            </w:r>
            <w:r w:rsidRPr="00D62E7C">
              <w:rPr>
                <w:rFonts w:asciiTheme="minorHAnsi" w:eastAsia="Calibri" w:hAnsiTheme="minorHAnsi"/>
                <w:szCs w:val="22"/>
                <w:lang w:eastAsia="en-US"/>
              </w:rPr>
              <w:lastRenderedPageBreak/>
              <w:t>indywidualizacji wsparcia oraz pomocy</w:t>
            </w:r>
            <w:r>
              <w:rPr>
                <w:rFonts w:asciiTheme="minorHAnsi" w:eastAsia="Calibri" w:hAnsiTheme="minorHAnsi"/>
                <w:szCs w:val="22"/>
                <w:lang w:eastAsia="en-US"/>
              </w:rPr>
              <w:t xml:space="preserve"> w </w:t>
            </w:r>
            <w:r w:rsidRPr="00D62E7C">
              <w:rPr>
                <w:rFonts w:asciiTheme="minorHAnsi" w:eastAsia="Calibri" w:hAnsiTheme="minorHAnsi"/>
                <w:szCs w:val="22"/>
                <w:lang w:eastAsia="en-US"/>
              </w:rPr>
              <w:t>zakresie określenia ścieżki zawodowej (obligatoryjne, które zadecydują</w:t>
            </w:r>
            <w:r>
              <w:rPr>
                <w:rFonts w:asciiTheme="minorHAnsi" w:eastAsia="Calibri" w:hAnsiTheme="minorHAnsi"/>
                <w:szCs w:val="22"/>
                <w:lang w:eastAsia="en-US"/>
              </w:rPr>
              <w:t xml:space="preserve"> o </w:t>
            </w:r>
            <w:r w:rsidRPr="00D62E7C">
              <w:rPr>
                <w:rFonts w:asciiTheme="minorHAnsi" w:eastAsia="Calibri" w:hAnsiTheme="minorHAnsi"/>
                <w:szCs w:val="22"/>
                <w:lang w:eastAsia="en-US"/>
              </w:rPr>
              <w:t>wyborze dalszych adekwatnych form wsparcia):</w:t>
            </w:r>
          </w:p>
          <w:p w:rsidR="003A379F" w:rsidRPr="001C37DD" w:rsidRDefault="003A379F" w:rsidP="00D1212C">
            <w:pPr>
              <w:pStyle w:val="Akapitzlist"/>
              <w:numPr>
                <w:ilvl w:val="0"/>
                <w:numId w:val="11"/>
              </w:numPr>
              <w:spacing w:after="0" w:line="240" w:lineRule="auto"/>
              <w:ind w:left="326" w:right="6"/>
              <w:jc w:val="both"/>
              <w:rPr>
                <w:rFonts w:eastAsia="Calibri" w:cs="Times New Roman"/>
                <w:sz w:val="24"/>
                <w:szCs w:val="24"/>
              </w:rPr>
            </w:pPr>
            <w:r w:rsidRPr="001C37DD">
              <w:rPr>
                <w:rFonts w:eastAsia="Calibri" w:cs="Times New Roman"/>
                <w:sz w:val="24"/>
                <w:szCs w:val="24"/>
              </w:rPr>
              <w:t>identyfikacja potrzeb osób pozostających bez zatrudnienia,</w:t>
            </w:r>
            <w:r>
              <w:rPr>
                <w:rFonts w:eastAsia="Calibri" w:cs="Times New Roman"/>
                <w:sz w:val="24"/>
                <w:szCs w:val="24"/>
              </w:rPr>
              <w:t xml:space="preserve"> w </w:t>
            </w:r>
            <w:r w:rsidRPr="001C37DD">
              <w:rPr>
                <w:rFonts w:eastAsia="Calibri" w:cs="Times New Roman"/>
                <w:sz w:val="24"/>
                <w:szCs w:val="24"/>
              </w:rPr>
              <w:t>tym m.in. poprzez zastosowanie Indywidualnych Planów Działania, diagnozowanie potrzeb szkoleniowych oraz możliwości doskonalenia zawodowego</w:t>
            </w:r>
            <w:r>
              <w:rPr>
                <w:rFonts w:eastAsia="Calibri" w:cs="Times New Roman"/>
                <w:sz w:val="24"/>
                <w:szCs w:val="24"/>
              </w:rPr>
              <w:t xml:space="preserve"> w </w:t>
            </w:r>
            <w:r w:rsidRPr="001C37DD">
              <w:rPr>
                <w:rFonts w:eastAsia="Calibri" w:cs="Times New Roman"/>
                <w:sz w:val="24"/>
                <w:szCs w:val="24"/>
              </w:rPr>
              <w:t>regionie,</w:t>
            </w:r>
          </w:p>
          <w:p w:rsidR="003A379F" w:rsidRPr="001C37DD" w:rsidRDefault="003A379F" w:rsidP="00D1212C">
            <w:pPr>
              <w:pStyle w:val="Akapitzlist"/>
              <w:numPr>
                <w:ilvl w:val="0"/>
                <w:numId w:val="11"/>
              </w:numPr>
              <w:spacing w:after="0" w:line="240" w:lineRule="auto"/>
              <w:ind w:left="326" w:right="6"/>
              <w:jc w:val="both"/>
              <w:rPr>
                <w:rFonts w:eastAsia="Calibri" w:cs="Times New Roman"/>
                <w:sz w:val="24"/>
                <w:szCs w:val="24"/>
              </w:rPr>
            </w:pPr>
            <w:r w:rsidRPr="001C37DD">
              <w:rPr>
                <w:rFonts w:eastAsia="Calibri" w:cs="Times New Roman"/>
                <w:sz w:val="24"/>
                <w:szCs w:val="24"/>
              </w:rPr>
              <w:t>kompleksowe</w:t>
            </w:r>
            <w:r>
              <w:rPr>
                <w:rFonts w:eastAsia="Calibri" w:cs="Times New Roman"/>
                <w:sz w:val="24"/>
                <w:szCs w:val="24"/>
              </w:rPr>
              <w:t xml:space="preserve"> i </w:t>
            </w:r>
            <w:r w:rsidRPr="001C37DD">
              <w:rPr>
                <w:rFonts w:eastAsia="Calibri" w:cs="Times New Roman"/>
                <w:sz w:val="24"/>
                <w:szCs w:val="24"/>
              </w:rPr>
              <w:t xml:space="preserve">indywidualne pośrednictwo </w:t>
            </w:r>
            <w:proofErr w:type="spellStart"/>
            <w:r w:rsidRPr="001C37DD">
              <w:rPr>
                <w:rFonts w:eastAsia="Calibri" w:cs="Times New Roman"/>
                <w:sz w:val="24"/>
                <w:szCs w:val="24"/>
              </w:rPr>
              <w:t>pracy</w:t>
            </w:r>
            <w:proofErr w:type="spellEnd"/>
            <w:r>
              <w:rPr>
                <w:rFonts w:eastAsia="Calibri" w:cs="Times New Roman"/>
                <w:sz w:val="24"/>
                <w:szCs w:val="24"/>
              </w:rPr>
              <w:t xml:space="preserve"> w </w:t>
            </w:r>
            <w:r w:rsidRPr="001C37DD">
              <w:rPr>
                <w:rFonts w:eastAsia="Calibri" w:cs="Times New Roman"/>
                <w:sz w:val="24"/>
                <w:szCs w:val="24"/>
              </w:rPr>
              <w:t>zakresie wyboru zawodu zgodnego</w:t>
            </w:r>
            <w:r>
              <w:rPr>
                <w:rFonts w:eastAsia="Calibri" w:cs="Times New Roman"/>
                <w:sz w:val="24"/>
                <w:szCs w:val="24"/>
              </w:rPr>
              <w:t xml:space="preserve"> z </w:t>
            </w:r>
            <w:r w:rsidRPr="001C37DD">
              <w:rPr>
                <w:rFonts w:eastAsia="Calibri" w:cs="Times New Roman"/>
                <w:sz w:val="24"/>
                <w:szCs w:val="24"/>
              </w:rPr>
              <w:t>kwalifikacjami</w:t>
            </w:r>
            <w:r>
              <w:rPr>
                <w:rFonts w:eastAsia="Calibri" w:cs="Times New Roman"/>
                <w:sz w:val="24"/>
                <w:szCs w:val="24"/>
              </w:rPr>
              <w:t xml:space="preserve"> i </w:t>
            </w:r>
            <w:r w:rsidRPr="001C37DD">
              <w:rPr>
                <w:rFonts w:eastAsia="Calibri" w:cs="Times New Roman"/>
                <w:sz w:val="24"/>
                <w:szCs w:val="24"/>
              </w:rPr>
              <w:t>kompetencjami wspieranej osoby lub poradnictwo zawodowe</w:t>
            </w:r>
            <w:r>
              <w:rPr>
                <w:rFonts w:eastAsia="Calibri" w:cs="Times New Roman"/>
                <w:sz w:val="24"/>
                <w:szCs w:val="24"/>
              </w:rPr>
              <w:t xml:space="preserve"> w </w:t>
            </w:r>
            <w:r w:rsidRPr="001C37DD">
              <w:rPr>
                <w:rFonts w:eastAsia="Calibri" w:cs="Times New Roman"/>
                <w:sz w:val="24"/>
                <w:szCs w:val="24"/>
              </w:rPr>
              <w:t>zakresie planowania rozwoju kariery zawodowej,</w:t>
            </w:r>
            <w:r>
              <w:rPr>
                <w:rFonts w:eastAsia="Calibri" w:cs="Times New Roman"/>
                <w:sz w:val="24"/>
                <w:szCs w:val="24"/>
              </w:rPr>
              <w:t xml:space="preserve"> w </w:t>
            </w:r>
            <w:r w:rsidRPr="001C37DD">
              <w:rPr>
                <w:rFonts w:eastAsia="Calibri" w:cs="Times New Roman"/>
                <w:sz w:val="24"/>
                <w:szCs w:val="24"/>
              </w:rPr>
              <w:t>tym podnoszenia lub uzupełniania kompetencji</w:t>
            </w:r>
            <w:r>
              <w:rPr>
                <w:rFonts w:eastAsia="Calibri" w:cs="Times New Roman"/>
                <w:sz w:val="24"/>
                <w:szCs w:val="24"/>
              </w:rPr>
              <w:t xml:space="preserve"> i </w:t>
            </w:r>
            <w:r w:rsidRPr="001C37DD">
              <w:rPr>
                <w:rFonts w:eastAsia="Calibri" w:cs="Times New Roman"/>
                <w:sz w:val="24"/>
                <w:szCs w:val="24"/>
              </w:rPr>
              <w:t>kwalifikacji zawodowych.</w:t>
            </w:r>
          </w:p>
          <w:p w:rsidR="003A379F" w:rsidRDefault="003A379F" w:rsidP="00D1212C">
            <w:pPr>
              <w:ind w:right="6"/>
              <w:rPr>
                <w:rFonts w:asciiTheme="minorHAnsi" w:eastAsia="Calibri" w:hAnsiTheme="minorHAnsi"/>
                <w:b/>
                <w:lang w:eastAsia="en-US"/>
              </w:rPr>
            </w:pPr>
          </w:p>
          <w:p w:rsidR="003A379F" w:rsidRDefault="003A379F" w:rsidP="00D1212C">
            <w:pPr>
              <w:ind w:right="6"/>
              <w:rPr>
                <w:rFonts w:asciiTheme="minorHAnsi" w:eastAsia="Calibri" w:hAnsiTheme="minorHAnsi"/>
                <w:b/>
                <w:lang w:eastAsia="en-US"/>
              </w:rPr>
            </w:pPr>
            <w:r w:rsidRPr="004D4C53">
              <w:rPr>
                <w:rFonts w:asciiTheme="minorHAnsi" w:eastAsia="Calibri" w:hAnsiTheme="minorHAnsi"/>
                <w:b/>
                <w:szCs w:val="22"/>
                <w:lang w:eastAsia="en-US"/>
              </w:rPr>
              <w:t>8.1.B</w:t>
            </w:r>
            <w:r>
              <w:rPr>
                <w:rFonts w:asciiTheme="minorHAnsi" w:eastAsia="Calibri" w:hAnsiTheme="minorHAnsi"/>
                <w:b/>
                <w:szCs w:val="22"/>
                <w:lang w:eastAsia="en-US"/>
              </w:rPr>
              <w:t>.</w:t>
            </w:r>
          </w:p>
          <w:p w:rsidR="003A379F" w:rsidRPr="005476DF" w:rsidRDefault="003A379F" w:rsidP="00D1212C">
            <w:pPr>
              <w:ind w:right="6"/>
              <w:rPr>
                <w:rFonts w:asciiTheme="minorHAnsi" w:eastAsia="Calibri" w:hAnsiTheme="minorHAnsi"/>
                <w:lang w:eastAsia="en-US"/>
              </w:rPr>
            </w:pPr>
            <w:r>
              <w:rPr>
                <w:rFonts w:asciiTheme="minorHAnsi" w:eastAsia="Calibri" w:hAnsiTheme="minorHAnsi"/>
                <w:szCs w:val="22"/>
                <w:lang w:eastAsia="en-US"/>
              </w:rPr>
              <w:t>i</w:t>
            </w:r>
            <w:r w:rsidRPr="005476DF">
              <w:rPr>
                <w:rFonts w:asciiTheme="minorHAnsi" w:eastAsia="Calibri" w:hAnsiTheme="minorHAnsi"/>
                <w:szCs w:val="22"/>
                <w:lang w:eastAsia="en-US"/>
              </w:rPr>
              <w:t>nstrumenty</w:t>
            </w:r>
            <w:r>
              <w:rPr>
                <w:rFonts w:asciiTheme="minorHAnsi" w:eastAsia="Calibri" w:hAnsiTheme="minorHAnsi"/>
                <w:szCs w:val="22"/>
                <w:lang w:eastAsia="en-US"/>
              </w:rPr>
              <w:t xml:space="preserve"> i </w:t>
            </w:r>
            <w:r w:rsidRPr="005476DF">
              <w:rPr>
                <w:rFonts w:asciiTheme="minorHAnsi" w:eastAsia="Calibri" w:hAnsiTheme="minorHAnsi"/>
                <w:szCs w:val="22"/>
                <w:lang w:eastAsia="en-US"/>
              </w:rPr>
              <w:t xml:space="preserve">usługi rynku </w:t>
            </w:r>
            <w:proofErr w:type="spellStart"/>
            <w:r w:rsidRPr="005476DF">
              <w:rPr>
                <w:rFonts w:asciiTheme="minorHAnsi" w:eastAsia="Calibri" w:hAnsiTheme="minorHAnsi"/>
                <w:szCs w:val="22"/>
                <w:lang w:eastAsia="en-US"/>
              </w:rPr>
              <w:t>pracy</w:t>
            </w:r>
            <w:proofErr w:type="spellEnd"/>
            <w:r w:rsidRPr="005476DF">
              <w:rPr>
                <w:rFonts w:asciiTheme="minorHAnsi" w:eastAsia="Calibri" w:hAnsiTheme="minorHAnsi"/>
                <w:szCs w:val="22"/>
                <w:lang w:eastAsia="en-US"/>
              </w:rPr>
              <w:t xml:space="preserve"> skierowane do osób, u których zidentyfikowano potrzebę uzupełnienia lub zdobycia nowych umiejętności</w:t>
            </w:r>
            <w:r>
              <w:rPr>
                <w:rFonts w:asciiTheme="minorHAnsi" w:eastAsia="Calibri" w:hAnsiTheme="minorHAnsi"/>
                <w:szCs w:val="22"/>
                <w:lang w:eastAsia="en-US"/>
              </w:rPr>
              <w:t xml:space="preserve"> i </w:t>
            </w:r>
            <w:r w:rsidRPr="005476DF">
              <w:rPr>
                <w:rFonts w:asciiTheme="minorHAnsi" w:eastAsia="Calibri" w:hAnsiTheme="minorHAnsi"/>
                <w:szCs w:val="22"/>
                <w:lang w:eastAsia="en-US"/>
              </w:rPr>
              <w:t>kompetencji:</w:t>
            </w:r>
          </w:p>
          <w:p w:rsidR="003A379F" w:rsidRPr="001C37DD" w:rsidRDefault="003A379F" w:rsidP="00D1212C">
            <w:pPr>
              <w:pStyle w:val="Akapitzlist"/>
              <w:numPr>
                <w:ilvl w:val="0"/>
                <w:numId w:val="12"/>
              </w:numPr>
              <w:spacing w:after="0" w:line="240" w:lineRule="auto"/>
              <w:ind w:left="326" w:right="6"/>
              <w:jc w:val="both"/>
              <w:rPr>
                <w:rFonts w:eastAsia="Calibri" w:cs="Times New Roman"/>
                <w:sz w:val="24"/>
                <w:szCs w:val="24"/>
              </w:rPr>
            </w:pPr>
            <w:r w:rsidRPr="001C37DD">
              <w:rPr>
                <w:rFonts w:eastAsia="Calibri" w:cs="Times New Roman"/>
                <w:sz w:val="24"/>
                <w:szCs w:val="24"/>
              </w:rPr>
              <w:t xml:space="preserve">nauka aktywnego poszukiwania </w:t>
            </w:r>
            <w:proofErr w:type="spellStart"/>
            <w:r w:rsidRPr="001C37DD">
              <w:rPr>
                <w:rFonts w:eastAsia="Calibri" w:cs="Times New Roman"/>
                <w:sz w:val="24"/>
                <w:szCs w:val="24"/>
              </w:rPr>
              <w:t>pracy</w:t>
            </w:r>
            <w:proofErr w:type="spellEnd"/>
            <w:r w:rsidRPr="001C37DD">
              <w:rPr>
                <w:rFonts w:eastAsia="Calibri" w:cs="Times New Roman"/>
                <w:sz w:val="24"/>
                <w:szCs w:val="24"/>
              </w:rPr>
              <w:t xml:space="preserve"> (zajęcia aktywizacyjne, warsztaty</w:t>
            </w:r>
            <w:r>
              <w:rPr>
                <w:rFonts w:eastAsia="Calibri" w:cs="Times New Roman"/>
                <w:sz w:val="24"/>
                <w:szCs w:val="24"/>
              </w:rPr>
              <w:t xml:space="preserve"> z </w:t>
            </w:r>
            <w:r w:rsidRPr="001C37DD">
              <w:rPr>
                <w:rFonts w:eastAsia="Calibri" w:cs="Times New Roman"/>
                <w:sz w:val="24"/>
                <w:szCs w:val="24"/>
              </w:rPr>
              <w:t xml:space="preserve">zakresu umiejętności poszukiwania </w:t>
            </w:r>
            <w:proofErr w:type="spellStart"/>
            <w:r w:rsidRPr="001C37DD">
              <w:rPr>
                <w:rFonts w:eastAsia="Calibri" w:cs="Times New Roman"/>
                <w:sz w:val="24"/>
                <w:szCs w:val="24"/>
              </w:rPr>
              <w:t>pracy</w:t>
            </w:r>
            <w:proofErr w:type="spellEnd"/>
            <w:r w:rsidRPr="001C37DD">
              <w:rPr>
                <w:rFonts w:eastAsia="Calibri" w:cs="Times New Roman"/>
                <w:sz w:val="24"/>
                <w:szCs w:val="24"/>
              </w:rPr>
              <w:t>, konsultacje indywidualne),</w:t>
            </w:r>
          </w:p>
          <w:p w:rsidR="003A379F" w:rsidRPr="001C37DD" w:rsidRDefault="003A379F" w:rsidP="00D1212C">
            <w:pPr>
              <w:pStyle w:val="Akapitzlist"/>
              <w:numPr>
                <w:ilvl w:val="0"/>
                <w:numId w:val="12"/>
              </w:numPr>
              <w:spacing w:after="0" w:line="240" w:lineRule="auto"/>
              <w:ind w:left="326" w:right="6"/>
              <w:jc w:val="both"/>
              <w:rPr>
                <w:rFonts w:eastAsia="Calibri" w:cs="Times New Roman"/>
                <w:sz w:val="24"/>
                <w:szCs w:val="24"/>
              </w:rPr>
            </w:pPr>
            <w:r w:rsidRPr="001C37DD">
              <w:rPr>
                <w:rFonts w:eastAsia="Calibri" w:cs="Times New Roman"/>
                <w:sz w:val="24"/>
                <w:szCs w:val="24"/>
              </w:rPr>
              <w:t>nabywanie, podwyższanie lub dostosowywanie kompetencji</w:t>
            </w:r>
            <w:r>
              <w:rPr>
                <w:rFonts w:eastAsia="Calibri" w:cs="Times New Roman"/>
                <w:sz w:val="24"/>
                <w:szCs w:val="24"/>
              </w:rPr>
              <w:t xml:space="preserve"> i </w:t>
            </w:r>
            <w:r w:rsidRPr="001C37DD">
              <w:rPr>
                <w:rFonts w:eastAsia="Calibri" w:cs="Times New Roman"/>
                <w:sz w:val="24"/>
                <w:szCs w:val="24"/>
              </w:rPr>
              <w:t xml:space="preserve">kwalifikacji, niezbędnych na rynku </w:t>
            </w:r>
            <w:proofErr w:type="spellStart"/>
            <w:r w:rsidRPr="001C37DD">
              <w:rPr>
                <w:rFonts w:eastAsia="Calibri" w:cs="Times New Roman"/>
                <w:sz w:val="24"/>
                <w:szCs w:val="24"/>
              </w:rPr>
              <w:t>pracy</w:t>
            </w:r>
            <w:proofErr w:type="spellEnd"/>
            <w:r>
              <w:rPr>
                <w:rFonts w:eastAsia="Calibri" w:cs="Times New Roman"/>
                <w:sz w:val="24"/>
                <w:szCs w:val="24"/>
              </w:rPr>
              <w:t xml:space="preserve"> w </w:t>
            </w:r>
            <w:r w:rsidRPr="001C37DD">
              <w:rPr>
                <w:rFonts w:eastAsia="Calibri" w:cs="Times New Roman"/>
                <w:sz w:val="24"/>
                <w:szCs w:val="24"/>
              </w:rPr>
              <w:t>kontekście zidentyfikowanych potrzeb osoby, której udzielane jest wsparcie, m.in. poprzez wysokiej jakości szkolenia</w:t>
            </w:r>
            <w:r>
              <w:rPr>
                <w:rFonts w:eastAsia="Calibri" w:cs="Times New Roman"/>
                <w:sz w:val="24"/>
                <w:szCs w:val="24"/>
              </w:rPr>
              <w:t xml:space="preserve"> i </w:t>
            </w:r>
            <w:r w:rsidRPr="001C37DD">
              <w:rPr>
                <w:rFonts w:eastAsia="Calibri" w:cs="Times New Roman"/>
                <w:sz w:val="24"/>
                <w:szCs w:val="24"/>
              </w:rPr>
              <w:t>kursy,</w:t>
            </w:r>
          </w:p>
          <w:p w:rsidR="003A379F" w:rsidRPr="001C37DD" w:rsidRDefault="003A379F" w:rsidP="00D1212C">
            <w:pPr>
              <w:pStyle w:val="Akapitzlist"/>
              <w:numPr>
                <w:ilvl w:val="0"/>
                <w:numId w:val="12"/>
              </w:numPr>
              <w:spacing w:after="0" w:line="240" w:lineRule="auto"/>
              <w:ind w:left="326" w:right="6"/>
              <w:jc w:val="both"/>
              <w:rPr>
                <w:rFonts w:eastAsia="Calibri" w:cs="Times New Roman"/>
                <w:sz w:val="24"/>
                <w:szCs w:val="24"/>
              </w:rPr>
            </w:pPr>
            <w:r w:rsidRPr="001C37DD">
              <w:rPr>
                <w:rFonts w:eastAsia="Calibri" w:cs="Times New Roman"/>
                <w:sz w:val="24"/>
                <w:szCs w:val="24"/>
              </w:rPr>
              <w:t>bezzwrotne dotacje na podjęcie działalności gospodarczej,</w:t>
            </w:r>
            <w:r>
              <w:rPr>
                <w:rFonts w:eastAsia="Calibri" w:cs="Times New Roman"/>
                <w:sz w:val="24"/>
                <w:szCs w:val="24"/>
              </w:rPr>
              <w:t xml:space="preserve"> w </w:t>
            </w:r>
            <w:r w:rsidRPr="001C37DD">
              <w:rPr>
                <w:rFonts w:eastAsia="Calibri" w:cs="Times New Roman"/>
                <w:sz w:val="24"/>
                <w:szCs w:val="24"/>
              </w:rPr>
              <w:t>tym pomoc prawna, konsultacje</w:t>
            </w:r>
            <w:r>
              <w:rPr>
                <w:rFonts w:eastAsia="Calibri" w:cs="Times New Roman"/>
                <w:sz w:val="24"/>
                <w:szCs w:val="24"/>
              </w:rPr>
              <w:t xml:space="preserve"> i </w:t>
            </w:r>
            <w:r w:rsidRPr="001C37DD">
              <w:rPr>
                <w:rFonts w:eastAsia="Calibri" w:cs="Times New Roman"/>
                <w:sz w:val="24"/>
                <w:szCs w:val="24"/>
              </w:rPr>
              <w:t>doradztwo związane</w:t>
            </w:r>
            <w:r>
              <w:rPr>
                <w:rFonts w:eastAsia="Calibri" w:cs="Times New Roman"/>
                <w:sz w:val="24"/>
                <w:szCs w:val="24"/>
              </w:rPr>
              <w:t xml:space="preserve"> z </w:t>
            </w:r>
            <w:r w:rsidRPr="001C37DD">
              <w:rPr>
                <w:rFonts w:eastAsia="Calibri" w:cs="Times New Roman"/>
                <w:sz w:val="24"/>
                <w:szCs w:val="24"/>
              </w:rPr>
              <w:t>podjęciem działalności gospodarczej.</w:t>
            </w:r>
          </w:p>
          <w:p w:rsidR="003A379F" w:rsidRDefault="003A379F" w:rsidP="00D1212C">
            <w:pPr>
              <w:ind w:right="6"/>
              <w:rPr>
                <w:rFonts w:asciiTheme="minorHAnsi" w:eastAsia="Calibri" w:hAnsiTheme="minorHAnsi"/>
                <w:b/>
                <w:lang w:eastAsia="en-US"/>
              </w:rPr>
            </w:pPr>
          </w:p>
          <w:p w:rsidR="003A379F" w:rsidRDefault="003A379F" w:rsidP="00D1212C">
            <w:pPr>
              <w:ind w:right="6"/>
              <w:rPr>
                <w:rFonts w:asciiTheme="minorHAnsi" w:eastAsia="Calibri" w:hAnsiTheme="minorHAnsi"/>
                <w:lang w:eastAsia="en-US"/>
              </w:rPr>
            </w:pPr>
            <w:r w:rsidRPr="004D4C53">
              <w:rPr>
                <w:rFonts w:asciiTheme="minorHAnsi" w:eastAsia="Calibri" w:hAnsiTheme="minorHAnsi"/>
                <w:b/>
                <w:szCs w:val="22"/>
                <w:lang w:eastAsia="en-US"/>
              </w:rPr>
              <w:t>8.1.C.</w:t>
            </w:r>
          </w:p>
          <w:p w:rsidR="003A379F" w:rsidRPr="005476DF" w:rsidRDefault="003A379F" w:rsidP="00D1212C">
            <w:pPr>
              <w:ind w:right="6"/>
              <w:rPr>
                <w:rFonts w:asciiTheme="minorHAnsi" w:eastAsia="Calibri" w:hAnsiTheme="minorHAnsi"/>
                <w:lang w:eastAsia="en-US"/>
              </w:rPr>
            </w:pPr>
            <w:r w:rsidRPr="005476DF">
              <w:rPr>
                <w:rFonts w:asciiTheme="minorHAnsi" w:eastAsia="Calibri" w:hAnsiTheme="minorHAnsi"/>
                <w:szCs w:val="22"/>
                <w:lang w:eastAsia="en-US"/>
              </w:rPr>
              <w:t>instrumenty</w:t>
            </w:r>
            <w:r>
              <w:rPr>
                <w:rFonts w:asciiTheme="minorHAnsi" w:eastAsia="Calibri" w:hAnsiTheme="minorHAnsi"/>
                <w:szCs w:val="22"/>
                <w:lang w:eastAsia="en-US"/>
              </w:rPr>
              <w:t xml:space="preserve"> i </w:t>
            </w:r>
            <w:r w:rsidRPr="005476DF">
              <w:rPr>
                <w:rFonts w:asciiTheme="minorHAnsi" w:eastAsia="Calibri" w:hAnsiTheme="minorHAnsi"/>
                <w:szCs w:val="22"/>
                <w:lang w:eastAsia="en-US"/>
              </w:rPr>
              <w:t xml:space="preserve">usługi rynku </w:t>
            </w:r>
            <w:proofErr w:type="spellStart"/>
            <w:r w:rsidRPr="005476DF">
              <w:rPr>
                <w:rFonts w:asciiTheme="minorHAnsi" w:eastAsia="Calibri" w:hAnsiTheme="minorHAnsi"/>
                <w:szCs w:val="22"/>
                <w:lang w:eastAsia="en-US"/>
              </w:rPr>
              <w:t>pracy</w:t>
            </w:r>
            <w:proofErr w:type="spellEnd"/>
            <w:r w:rsidRPr="005476DF">
              <w:rPr>
                <w:rFonts w:asciiTheme="minorHAnsi" w:eastAsia="Calibri" w:hAnsiTheme="minorHAnsi"/>
                <w:szCs w:val="22"/>
                <w:lang w:eastAsia="en-US"/>
              </w:rPr>
              <w:t xml:space="preserve"> służące zdobyciu doświadczenia zawodowego </w:t>
            </w:r>
            <w:r w:rsidRPr="005476DF">
              <w:rPr>
                <w:rFonts w:asciiTheme="minorHAnsi" w:eastAsia="Calibri" w:hAnsiTheme="minorHAnsi"/>
                <w:szCs w:val="22"/>
                <w:lang w:eastAsia="en-US"/>
              </w:rPr>
              <w:lastRenderedPageBreak/>
              <w:t>wymaganego przez pracodawców:</w:t>
            </w:r>
          </w:p>
          <w:p w:rsidR="003A379F" w:rsidRPr="001C37DD" w:rsidRDefault="003A379F" w:rsidP="00D1212C">
            <w:pPr>
              <w:pStyle w:val="Akapitzlist"/>
              <w:numPr>
                <w:ilvl w:val="0"/>
                <w:numId w:val="10"/>
              </w:numPr>
              <w:spacing w:after="0" w:line="240" w:lineRule="auto"/>
              <w:ind w:left="326" w:right="6"/>
              <w:jc w:val="both"/>
              <w:rPr>
                <w:rFonts w:eastAsia="Calibri" w:cs="Times New Roman"/>
                <w:sz w:val="24"/>
                <w:szCs w:val="24"/>
              </w:rPr>
            </w:pPr>
            <w:r w:rsidRPr="001C37DD">
              <w:rPr>
                <w:rFonts w:eastAsia="Calibri" w:cs="Times New Roman"/>
                <w:sz w:val="24"/>
                <w:szCs w:val="24"/>
              </w:rPr>
              <w:t>nabywanie lub uzupełnianie doświadczenia zawodowego oraz praktycznych umiejętności</w:t>
            </w:r>
            <w:r>
              <w:rPr>
                <w:rFonts w:eastAsia="Calibri" w:cs="Times New Roman"/>
                <w:sz w:val="24"/>
                <w:szCs w:val="24"/>
              </w:rPr>
              <w:t xml:space="preserve"> w </w:t>
            </w:r>
            <w:r w:rsidRPr="001C37DD">
              <w:rPr>
                <w:rFonts w:eastAsia="Calibri" w:cs="Times New Roman"/>
                <w:sz w:val="24"/>
                <w:szCs w:val="24"/>
              </w:rPr>
              <w:t>zakresie wykonywania danego zawodu, m.in. poprzez staże</w:t>
            </w:r>
            <w:r>
              <w:rPr>
                <w:rFonts w:eastAsia="Calibri" w:cs="Times New Roman"/>
                <w:sz w:val="24"/>
                <w:szCs w:val="24"/>
              </w:rPr>
              <w:t xml:space="preserve"> i </w:t>
            </w:r>
            <w:r w:rsidRPr="001C37DD">
              <w:rPr>
                <w:rFonts w:eastAsia="Calibri" w:cs="Times New Roman"/>
                <w:sz w:val="24"/>
                <w:szCs w:val="24"/>
              </w:rPr>
              <w:t>praktyki zawodowe,</w:t>
            </w:r>
          </w:p>
          <w:p w:rsidR="003A379F" w:rsidRPr="001C37DD" w:rsidRDefault="003A379F" w:rsidP="00D1212C">
            <w:pPr>
              <w:pStyle w:val="Akapitzlist"/>
              <w:numPr>
                <w:ilvl w:val="0"/>
                <w:numId w:val="10"/>
              </w:numPr>
              <w:spacing w:after="0" w:line="240" w:lineRule="auto"/>
              <w:ind w:left="326" w:right="6"/>
              <w:jc w:val="both"/>
              <w:rPr>
                <w:rFonts w:eastAsia="Calibri" w:cs="Times New Roman"/>
                <w:sz w:val="24"/>
                <w:szCs w:val="24"/>
              </w:rPr>
            </w:pPr>
            <w:r w:rsidRPr="001C37DD">
              <w:rPr>
                <w:rFonts w:eastAsia="Calibri" w:cs="Times New Roman"/>
                <w:sz w:val="24"/>
                <w:szCs w:val="24"/>
              </w:rPr>
              <w:t>wsparcie zatrudnienia u przedsiębiorcy lub innego pracodawcy, stanowiące zachętę do zatrudnienia, m.in. poprzez pokrycie kosztów subsydiowania zatrudnienia dla osób, u których zidentyfikowano adekwatność tej formy wsparcia, refundację wyposażenia lub doposażenia stanowiska (wyłącznie</w:t>
            </w:r>
            <w:r>
              <w:rPr>
                <w:rFonts w:eastAsia="Calibri" w:cs="Times New Roman"/>
                <w:sz w:val="24"/>
                <w:szCs w:val="24"/>
              </w:rPr>
              <w:t xml:space="preserve"> w </w:t>
            </w:r>
            <w:r w:rsidRPr="001C37DD">
              <w:rPr>
                <w:rFonts w:eastAsia="Calibri" w:cs="Times New Roman"/>
                <w:sz w:val="24"/>
                <w:szCs w:val="24"/>
              </w:rPr>
              <w:t>połączeniu</w:t>
            </w:r>
            <w:r>
              <w:rPr>
                <w:rFonts w:eastAsia="Calibri" w:cs="Times New Roman"/>
                <w:sz w:val="24"/>
                <w:szCs w:val="24"/>
              </w:rPr>
              <w:t xml:space="preserve"> z </w:t>
            </w:r>
            <w:r w:rsidRPr="001C37DD">
              <w:rPr>
                <w:rFonts w:eastAsia="Calibri" w:cs="Times New Roman"/>
                <w:sz w:val="24"/>
                <w:szCs w:val="24"/>
              </w:rPr>
              <w:t>subsydiowanym zatrudnieniem),</w:t>
            </w:r>
          </w:p>
          <w:p w:rsidR="003A379F" w:rsidRPr="001C37DD" w:rsidRDefault="003A379F" w:rsidP="00D1212C">
            <w:pPr>
              <w:pStyle w:val="Akapitzlist"/>
              <w:numPr>
                <w:ilvl w:val="0"/>
                <w:numId w:val="10"/>
              </w:numPr>
              <w:spacing w:after="0" w:line="240" w:lineRule="auto"/>
              <w:ind w:left="326" w:right="6"/>
              <w:jc w:val="both"/>
              <w:rPr>
                <w:rFonts w:eastAsia="Calibri" w:cs="Times New Roman"/>
                <w:sz w:val="24"/>
                <w:szCs w:val="24"/>
              </w:rPr>
            </w:pPr>
            <w:r w:rsidRPr="001C37DD">
              <w:rPr>
                <w:rFonts w:eastAsia="Calibri" w:cs="Times New Roman"/>
                <w:sz w:val="24"/>
                <w:szCs w:val="24"/>
              </w:rPr>
              <w:t xml:space="preserve">granty na utworzenie stanowiska </w:t>
            </w:r>
            <w:proofErr w:type="spellStart"/>
            <w:r w:rsidRPr="001C37DD">
              <w:rPr>
                <w:rFonts w:eastAsia="Calibri" w:cs="Times New Roman"/>
                <w:sz w:val="24"/>
                <w:szCs w:val="24"/>
              </w:rPr>
              <w:t>pracy</w:t>
            </w:r>
            <w:proofErr w:type="spellEnd"/>
            <w:r w:rsidRPr="001C37DD">
              <w:rPr>
                <w:rFonts w:eastAsia="Calibri" w:cs="Times New Roman"/>
                <w:sz w:val="24"/>
                <w:szCs w:val="24"/>
              </w:rPr>
              <w:t xml:space="preserve"> </w:t>
            </w:r>
            <w:r>
              <w:rPr>
                <w:rFonts w:eastAsia="Calibri" w:cs="Times New Roman"/>
                <w:sz w:val="24"/>
                <w:szCs w:val="24"/>
              </w:rPr>
              <w:t xml:space="preserve"> w </w:t>
            </w:r>
            <w:r w:rsidRPr="001C37DD">
              <w:rPr>
                <w:rFonts w:eastAsia="Calibri" w:cs="Times New Roman"/>
                <w:sz w:val="24"/>
                <w:szCs w:val="24"/>
              </w:rPr>
              <w:t>formie telepracy.</w:t>
            </w:r>
          </w:p>
          <w:p w:rsidR="003A379F" w:rsidRDefault="003A379F" w:rsidP="00D1212C">
            <w:pPr>
              <w:ind w:right="6"/>
              <w:rPr>
                <w:rFonts w:asciiTheme="minorHAnsi" w:eastAsia="Calibri" w:hAnsiTheme="minorHAnsi"/>
                <w:b/>
                <w:lang w:eastAsia="en-US"/>
              </w:rPr>
            </w:pPr>
          </w:p>
          <w:p w:rsidR="003A379F" w:rsidRDefault="003A379F" w:rsidP="00D1212C">
            <w:pPr>
              <w:ind w:right="6"/>
              <w:rPr>
                <w:rFonts w:asciiTheme="minorHAnsi" w:eastAsia="Calibri" w:hAnsiTheme="minorHAnsi"/>
                <w:lang w:eastAsia="en-US"/>
              </w:rPr>
            </w:pPr>
            <w:r w:rsidRPr="004D4C53">
              <w:rPr>
                <w:rFonts w:asciiTheme="minorHAnsi" w:eastAsia="Calibri" w:hAnsiTheme="minorHAnsi"/>
                <w:b/>
                <w:szCs w:val="22"/>
                <w:lang w:eastAsia="en-US"/>
              </w:rPr>
              <w:t>8.1.D</w:t>
            </w:r>
            <w:r>
              <w:rPr>
                <w:rFonts w:asciiTheme="minorHAnsi" w:eastAsia="Calibri" w:hAnsiTheme="minorHAnsi"/>
                <w:szCs w:val="22"/>
                <w:lang w:eastAsia="en-US"/>
              </w:rPr>
              <w:t>.</w:t>
            </w:r>
          </w:p>
          <w:p w:rsidR="003A379F" w:rsidRPr="005476DF" w:rsidRDefault="003A379F" w:rsidP="00D1212C">
            <w:pPr>
              <w:ind w:right="6"/>
              <w:rPr>
                <w:rFonts w:asciiTheme="minorHAnsi" w:eastAsia="Calibri" w:hAnsiTheme="minorHAnsi"/>
                <w:lang w:eastAsia="en-US"/>
              </w:rPr>
            </w:pPr>
            <w:r w:rsidRPr="005476DF">
              <w:rPr>
                <w:rFonts w:asciiTheme="minorHAnsi" w:eastAsia="Calibri" w:hAnsiTheme="minorHAnsi"/>
                <w:szCs w:val="22"/>
                <w:lang w:eastAsia="en-US"/>
              </w:rPr>
              <w:t>instrumenty</w:t>
            </w:r>
            <w:r>
              <w:rPr>
                <w:rFonts w:asciiTheme="minorHAnsi" w:eastAsia="Calibri" w:hAnsiTheme="minorHAnsi"/>
                <w:szCs w:val="22"/>
                <w:lang w:eastAsia="en-US"/>
              </w:rPr>
              <w:t xml:space="preserve"> i </w:t>
            </w:r>
            <w:r w:rsidRPr="005476DF">
              <w:rPr>
                <w:rFonts w:asciiTheme="minorHAnsi" w:eastAsia="Calibri" w:hAnsiTheme="minorHAnsi"/>
                <w:szCs w:val="22"/>
                <w:lang w:eastAsia="en-US"/>
              </w:rPr>
              <w:t xml:space="preserve">usługi rynku </w:t>
            </w:r>
            <w:proofErr w:type="spellStart"/>
            <w:r w:rsidRPr="005476DF">
              <w:rPr>
                <w:rFonts w:asciiTheme="minorHAnsi" w:eastAsia="Calibri" w:hAnsiTheme="minorHAnsi"/>
                <w:szCs w:val="22"/>
                <w:lang w:eastAsia="en-US"/>
              </w:rPr>
              <w:t>pracy</w:t>
            </w:r>
            <w:proofErr w:type="spellEnd"/>
            <w:r w:rsidRPr="005476DF">
              <w:rPr>
                <w:rFonts w:asciiTheme="minorHAnsi" w:eastAsia="Calibri" w:hAnsiTheme="minorHAnsi"/>
                <w:szCs w:val="22"/>
                <w:lang w:eastAsia="en-US"/>
              </w:rPr>
              <w:t xml:space="preserve"> służące wsparciu mobilności międzysektorowej</w:t>
            </w:r>
            <w:r>
              <w:rPr>
                <w:rFonts w:asciiTheme="minorHAnsi" w:eastAsia="Calibri" w:hAnsiTheme="minorHAnsi"/>
                <w:szCs w:val="22"/>
                <w:lang w:eastAsia="en-US"/>
              </w:rPr>
              <w:t xml:space="preserve"> i </w:t>
            </w:r>
            <w:r w:rsidRPr="005476DF">
              <w:rPr>
                <w:rFonts w:asciiTheme="minorHAnsi" w:eastAsia="Calibri" w:hAnsiTheme="minorHAnsi"/>
                <w:szCs w:val="22"/>
                <w:lang w:eastAsia="en-US"/>
              </w:rPr>
              <w:t>geograficznej:</w:t>
            </w:r>
          </w:p>
          <w:p w:rsidR="003A379F" w:rsidRPr="001C37DD" w:rsidRDefault="003A379F" w:rsidP="00D1212C">
            <w:pPr>
              <w:pStyle w:val="Akapitzlist"/>
              <w:numPr>
                <w:ilvl w:val="0"/>
                <w:numId w:val="11"/>
              </w:numPr>
              <w:spacing w:after="0" w:line="240" w:lineRule="auto"/>
              <w:ind w:left="326" w:right="6"/>
              <w:jc w:val="both"/>
              <w:rPr>
                <w:rFonts w:eastAsia="Calibri" w:cs="Times New Roman"/>
                <w:sz w:val="24"/>
                <w:szCs w:val="24"/>
              </w:rPr>
            </w:pPr>
            <w:r w:rsidRPr="001C37DD">
              <w:rPr>
                <w:rFonts w:eastAsia="Calibri" w:cs="Times New Roman"/>
                <w:sz w:val="24"/>
                <w:szCs w:val="24"/>
              </w:rPr>
              <w:t>wsparcie mobilności międzysektorowej dla osób, które mają trudności ze znalezieniem zatrudnienia</w:t>
            </w:r>
            <w:r>
              <w:rPr>
                <w:rFonts w:eastAsia="Calibri" w:cs="Times New Roman"/>
                <w:sz w:val="24"/>
                <w:szCs w:val="24"/>
              </w:rPr>
              <w:t xml:space="preserve"> w </w:t>
            </w:r>
            <w:r w:rsidRPr="001C37DD">
              <w:rPr>
                <w:rFonts w:eastAsia="Calibri" w:cs="Times New Roman"/>
                <w:sz w:val="24"/>
                <w:szCs w:val="24"/>
              </w:rPr>
              <w:t>sektorze lub branży, m.in. poprzez zmianę lub uzupełnienie kompetencji lub kwalifikacji pozwalającą na podjęcie zatrudnienia</w:t>
            </w:r>
            <w:r>
              <w:rPr>
                <w:rFonts w:eastAsia="Calibri" w:cs="Times New Roman"/>
                <w:sz w:val="24"/>
                <w:szCs w:val="24"/>
              </w:rPr>
              <w:t xml:space="preserve"> w </w:t>
            </w:r>
            <w:r w:rsidRPr="001C37DD">
              <w:rPr>
                <w:rFonts w:eastAsia="Calibri" w:cs="Times New Roman"/>
                <w:sz w:val="24"/>
                <w:szCs w:val="24"/>
              </w:rPr>
              <w:t xml:space="preserve">innym sektorze, </w:t>
            </w:r>
          </w:p>
          <w:p w:rsidR="003A379F" w:rsidRPr="001C37DD" w:rsidRDefault="003A379F" w:rsidP="00D1212C">
            <w:pPr>
              <w:pStyle w:val="Akapitzlist"/>
              <w:numPr>
                <w:ilvl w:val="0"/>
                <w:numId w:val="11"/>
              </w:numPr>
              <w:spacing w:after="0" w:line="240" w:lineRule="auto"/>
              <w:ind w:left="326" w:right="6"/>
              <w:jc w:val="both"/>
              <w:rPr>
                <w:rFonts w:eastAsia="Calibri" w:cs="Times New Roman"/>
                <w:sz w:val="24"/>
                <w:szCs w:val="24"/>
              </w:rPr>
            </w:pPr>
            <w:r w:rsidRPr="001C37DD">
              <w:rPr>
                <w:rFonts w:eastAsia="Calibri" w:cs="Times New Roman"/>
                <w:sz w:val="24"/>
                <w:szCs w:val="24"/>
              </w:rPr>
              <w:t>wsparcie mobilności geograficznej dla osób u których zidentyfikowano problem</w:t>
            </w:r>
            <w:r>
              <w:rPr>
                <w:rFonts w:eastAsia="Calibri" w:cs="Times New Roman"/>
                <w:sz w:val="24"/>
                <w:szCs w:val="24"/>
              </w:rPr>
              <w:t xml:space="preserve"> z </w:t>
            </w:r>
            <w:r w:rsidRPr="001C37DD">
              <w:rPr>
                <w:rFonts w:eastAsia="Calibri" w:cs="Times New Roman"/>
                <w:sz w:val="24"/>
                <w:szCs w:val="24"/>
              </w:rPr>
              <w:t>zatrudnieniem</w:t>
            </w:r>
            <w:r>
              <w:rPr>
                <w:rFonts w:eastAsia="Calibri" w:cs="Times New Roman"/>
                <w:sz w:val="24"/>
                <w:szCs w:val="24"/>
              </w:rPr>
              <w:t xml:space="preserve"> w </w:t>
            </w:r>
            <w:r w:rsidRPr="001C37DD">
              <w:rPr>
                <w:rFonts w:eastAsia="Calibri" w:cs="Times New Roman"/>
                <w:sz w:val="24"/>
                <w:szCs w:val="24"/>
              </w:rPr>
              <w:t xml:space="preserve">miejscu zamieszkania, m.in. poprzez pokrycie kosztów dojazdu do </w:t>
            </w:r>
            <w:proofErr w:type="spellStart"/>
            <w:r w:rsidRPr="001C37DD">
              <w:rPr>
                <w:rFonts w:eastAsia="Calibri" w:cs="Times New Roman"/>
                <w:sz w:val="24"/>
                <w:szCs w:val="24"/>
              </w:rPr>
              <w:t>pracy</w:t>
            </w:r>
            <w:proofErr w:type="spellEnd"/>
            <w:r w:rsidRPr="001C37DD">
              <w:rPr>
                <w:rFonts w:eastAsia="Calibri" w:cs="Times New Roman"/>
                <w:sz w:val="24"/>
                <w:szCs w:val="24"/>
              </w:rPr>
              <w:t xml:space="preserve"> lub wstępnego zagospodarowania</w:t>
            </w:r>
            <w:r>
              <w:rPr>
                <w:rFonts w:eastAsia="Calibri" w:cs="Times New Roman"/>
                <w:sz w:val="24"/>
                <w:szCs w:val="24"/>
              </w:rPr>
              <w:t xml:space="preserve"> w </w:t>
            </w:r>
            <w:r w:rsidRPr="001C37DD">
              <w:rPr>
                <w:rFonts w:eastAsia="Calibri" w:cs="Times New Roman"/>
                <w:sz w:val="24"/>
                <w:szCs w:val="24"/>
              </w:rPr>
              <w:t>nowym miejscu zamieszkania, m.in. poprzez finansowanie kosztów dojazdu, zapewnienie środków na zasiedlenie.</w:t>
            </w:r>
          </w:p>
          <w:p w:rsidR="003A379F" w:rsidRDefault="003A379F" w:rsidP="00D1212C">
            <w:pPr>
              <w:ind w:right="6"/>
              <w:rPr>
                <w:rFonts w:asciiTheme="minorHAnsi" w:eastAsia="Calibri" w:hAnsiTheme="minorHAnsi"/>
                <w:b/>
                <w:lang w:eastAsia="en-US"/>
              </w:rPr>
            </w:pPr>
          </w:p>
          <w:p w:rsidR="003A379F" w:rsidRDefault="003A379F" w:rsidP="00D1212C">
            <w:pPr>
              <w:ind w:right="6"/>
              <w:rPr>
                <w:rFonts w:asciiTheme="minorHAnsi" w:eastAsia="Calibri" w:hAnsiTheme="minorHAnsi"/>
                <w:lang w:eastAsia="en-US"/>
              </w:rPr>
            </w:pPr>
            <w:r w:rsidRPr="004D4C53">
              <w:rPr>
                <w:rFonts w:asciiTheme="minorHAnsi" w:eastAsia="Calibri" w:hAnsiTheme="minorHAnsi"/>
                <w:b/>
                <w:szCs w:val="22"/>
                <w:lang w:eastAsia="en-US"/>
              </w:rPr>
              <w:t>8.1.E.</w:t>
            </w:r>
          </w:p>
          <w:p w:rsidR="003A379F" w:rsidRPr="005476DF" w:rsidRDefault="003A379F" w:rsidP="00D1212C">
            <w:pPr>
              <w:ind w:right="6"/>
              <w:rPr>
                <w:rFonts w:asciiTheme="minorHAnsi" w:eastAsia="Calibri" w:hAnsiTheme="minorHAnsi"/>
                <w:lang w:eastAsia="en-US"/>
              </w:rPr>
            </w:pPr>
            <w:r w:rsidRPr="005476DF">
              <w:rPr>
                <w:rFonts w:asciiTheme="minorHAnsi" w:eastAsia="Calibri" w:hAnsiTheme="minorHAnsi"/>
                <w:szCs w:val="22"/>
                <w:lang w:eastAsia="en-US"/>
              </w:rPr>
              <w:t>instrumenty</w:t>
            </w:r>
            <w:r>
              <w:rPr>
                <w:rFonts w:asciiTheme="minorHAnsi" w:eastAsia="Calibri" w:hAnsiTheme="minorHAnsi"/>
                <w:szCs w:val="22"/>
                <w:lang w:eastAsia="en-US"/>
              </w:rPr>
              <w:t xml:space="preserve"> i </w:t>
            </w:r>
            <w:r w:rsidRPr="005476DF">
              <w:rPr>
                <w:rFonts w:asciiTheme="minorHAnsi" w:eastAsia="Calibri" w:hAnsiTheme="minorHAnsi"/>
                <w:szCs w:val="22"/>
                <w:lang w:eastAsia="en-US"/>
              </w:rPr>
              <w:t xml:space="preserve">usługi rynku </w:t>
            </w:r>
            <w:proofErr w:type="spellStart"/>
            <w:r w:rsidRPr="005476DF">
              <w:rPr>
                <w:rFonts w:asciiTheme="minorHAnsi" w:eastAsia="Calibri" w:hAnsiTheme="minorHAnsi"/>
                <w:szCs w:val="22"/>
                <w:lang w:eastAsia="en-US"/>
              </w:rPr>
              <w:t>pracy</w:t>
            </w:r>
            <w:proofErr w:type="spellEnd"/>
            <w:r w:rsidRPr="005476DF">
              <w:rPr>
                <w:rFonts w:asciiTheme="minorHAnsi" w:eastAsia="Calibri" w:hAnsiTheme="minorHAnsi"/>
                <w:szCs w:val="22"/>
                <w:lang w:eastAsia="en-US"/>
              </w:rPr>
              <w:t xml:space="preserve"> skierowane do osób niepełnosprawnych:</w:t>
            </w:r>
          </w:p>
          <w:p w:rsidR="003A379F" w:rsidRDefault="003A379F" w:rsidP="00D1212C">
            <w:pPr>
              <w:pStyle w:val="Akapitzlist"/>
              <w:numPr>
                <w:ilvl w:val="0"/>
                <w:numId w:val="11"/>
              </w:numPr>
              <w:spacing w:after="0" w:line="240" w:lineRule="auto"/>
              <w:ind w:left="326" w:right="6"/>
              <w:jc w:val="both"/>
              <w:rPr>
                <w:rFonts w:eastAsia="Calibri" w:cs="Times New Roman"/>
                <w:sz w:val="24"/>
                <w:szCs w:val="24"/>
              </w:rPr>
            </w:pPr>
            <w:r w:rsidRPr="001C37DD">
              <w:rPr>
                <w:rFonts w:eastAsia="Calibri" w:cs="Times New Roman"/>
                <w:sz w:val="24"/>
                <w:szCs w:val="24"/>
              </w:rPr>
              <w:t xml:space="preserve">niwelowanie barier jakie napotykają </w:t>
            </w:r>
            <w:r w:rsidRPr="001C37DD">
              <w:rPr>
                <w:rFonts w:eastAsia="Calibri" w:cs="Times New Roman"/>
                <w:sz w:val="24"/>
                <w:szCs w:val="24"/>
              </w:rPr>
              <w:lastRenderedPageBreak/>
              <w:t>osoby niepełnosprawne</w:t>
            </w:r>
            <w:r>
              <w:rPr>
                <w:rFonts w:eastAsia="Calibri" w:cs="Times New Roman"/>
                <w:sz w:val="24"/>
                <w:szCs w:val="24"/>
              </w:rPr>
              <w:t xml:space="preserve"> w </w:t>
            </w:r>
            <w:r w:rsidRPr="001C37DD">
              <w:rPr>
                <w:rFonts w:eastAsia="Calibri" w:cs="Times New Roman"/>
                <w:sz w:val="24"/>
                <w:szCs w:val="24"/>
              </w:rPr>
              <w:t>zakresie zdobycia</w:t>
            </w:r>
            <w:r>
              <w:rPr>
                <w:rFonts w:eastAsia="Calibri" w:cs="Times New Roman"/>
                <w:sz w:val="24"/>
                <w:szCs w:val="24"/>
              </w:rPr>
              <w:t xml:space="preserve"> i </w:t>
            </w:r>
            <w:r w:rsidRPr="001C37DD">
              <w:rPr>
                <w:rFonts w:eastAsia="Calibri" w:cs="Times New Roman"/>
                <w:sz w:val="24"/>
                <w:szCs w:val="24"/>
              </w:rPr>
              <w:t xml:space="preserve">utrzymania zatrudnienia, m.in. doposażenie stanowiska </w:t>
            </w:r>
            <w:proofErr w:type="spellStart"/>
            <w:r w:rsidRPr="001C37DD">
              <w:rPr>
                <w:rFonts w:eastAsia="Calibri" w:cs="Times New Roman"/>
                <w:sz w:val="24"/>
                <w:szCs w:val="24"/>
              </w:rPr>
              <w:t>pracy</w:t>
            </w:r>
            <w:proofErr w:type="spellEnd"/>
            <w:r w:rsidRPr="001C37DD">
              <w:rPr>
                <w:rFonts w:eastAsia="Calibri" w:cs="Times New Roman"/>
                <w:sz w:val="24"/>
                <w:szCs w:val="24"/>
              </w:rPr>
              <w:t xml:space="preserve"> do potrzeb osób niepełnosprawnych.</w:t>
            </w:r>
          </w:p>
          <w:p w:rsidR="003A379F" w:rsidRDefault="003A379F" w:rsidP="00D1212C">
            <w:pPr>
              <w:spacing w:after="0"/>
              <w:ind w:right="6"/>
              <w:jc w:val="both"/>
              <w:rPr>
                <w:rFonts w:eastAsia="Calibri"/>
              </w:rPr>
            </w:pPr>
          </w:p>
          <w:p w:rsidR="003A379F" w:rsidRPr="00D03D73" w:rsidRDefault="003A379F" w:rsidP="00D1212C">
            <w:pPr>
              <w:spacing w:after="0"/>
              <w:ind w:right="6"/>
              <w:jc w:val="both"/>
              <w:rPr>
                <w:rFonts w:eastAsia="Calibri"/>
              </w:rPr>
            </w:pPr>
            <w:r w:rsidRPr="00D03D73">
              <w:rPr>
                <w:rFonts w:asciiTheme="minorHAnsi" w:eastAsia="Calibri" w:hAnsiTheme="minorHAnsi"/>
                <w:lang w:eastAsia="en-US"/>
              </w:rPr>
              <w:t>Wymienione powyżej typy projektów są realizow</w:t>
            </w:r>
            <w:r>
              <w:rPr>
                <w:rFonts w:asciiTheme="minorHAnsi" w:eastAsia="Calibri" w:hAnsiTheme="minorHAnsi"/>
                <w:lang w:eastAsia="en-US"/>
              </w:rPr>
              <w:t>ane zgodnie z zapisami ustawy z </w:t>
            </w:r>
            <w:r w:rsidRPr="00D03D73">
              <w:rPr>
                <w:rFonts w:asciiTheme="minorHAnsi" w:eastAsia="Calibri" w:hAnsiTheme="minorHAnsi"/>
                <w:lang w:eastAsia="en-US"/>
              </w:rPr>
              <w:t xml:space="preserve">dnia 20 kwietnia 2004 r. o promocji zatrudnienia i instytucjach rynku </w:t>
            </w:r>
            <w:proofErr w:type="spellStart"/>
            <w:r w:rsidRPr="00D03D73">
              <w:rPr>
                <w:rFonts w:asciiTheme="minorHAnsi" w:eastAsia="Calibri" w:hAnsiTheme="minorHAnsi"/>
                <w:lang w:eastAsia="en-US"/>
              </w:rPr>
              <w:t>pracy</w:t>
            </w:r>
            <w:proofErr w:type="spellEnd"/>
            <w:r w:rsidRPr="00D03D73">
              <w:rPr>
                <w:rFonts w:asciiTheme="minorHAnsi" w:eastAsia="Calibri" w:hAnsiTheme="minorHAnsi"/>
                <w:lang w:eastAsia="en-US"/>
              </w:rPr>
              <w:t>.</w:t>
            </w:r>
          </w:p>
        </w:tc>
      </w:tr>
      <w:tr w:rsidR="003A379F" w:rsidRPr="009B239C" w:rsidTr="00D1212C">
        <w:trPr>
          <w:trHeight w:val="20"/>
        </w:trPr>
        <w:tc>
          <w:tcPr>
            <w:tcW w:w="1387" w:type="pct"/>
            <w:shd w:val="clear" w:color="auto" w:fill="auto"/>
            <w:vAlign w:val="center"/>
          </w:tcPr>
          <w:p w:rsidR="003A379F" w:rsidRPr="009B239C" w:rsidRDefault="003A379F" w:rsidP="00D1212C">
            <w:pPr>
              <w:numPr>
                <w:ilvl w:val="0"/>
                <w:numId w:val="14"/>
              </w:numPr>
              <w:suppressAutoHyphens/>
              <w:spacing w:before="40" w:after="40"/>
              <w:ind w:left="360"/>
              <w:rPr>
                <w:rFonts w:asciiTheme="minorHAnsi" w:hAnsiTheme="minorHAnsi" w:cs="Arial"/>
              </w:rPr>
            </w:pPr>
            <w:r w:rsidRPr="009B239C">
              <w:rPr>
                <w:rFonts w:asciiTheme="minorHAnsi" w:hAnsiTheme="minorHAnsi" w:cs="Arial"/>
                <w:szCs w:val="22"/>
              </w:rPr>
              <w:lastRenderedPageBreak/>
              <w:t xml:space="preserve">Typ beneficjenta </w:t>
            </w:r>
          </w:p>
        </w:tc>
        <w:tc>
          <w:tcPr>
            <w:tcW w:w="1237" w:type="pct"/>
            <w:tcBorders>
              <w:bottom w:val="dotted" w:sz="4" w:space="0" w:color="auto"/>
              <w:right w:val="dotted" w:sz="4" w:space="0" w:color="auto"/>
            </w:tcBorders>
            <w:shd w:val="clear" w:color="auto" w:fill="auto"/>
            <w:vAlign w:val="center"/>
          </w:tcPr>
          <w:p w:rsidR="003A379F" w:rsidRPr="009B239C" w:rsidRDefault="003A379F" w:rsidP="00D1212C">
            <w:pPr>
              <w:spacing w:before="40" w:after="40"/>
              <w:rPr>
                <w:rFonts w:asciiTheme="minorHAnsi" w:hAnsiTheme="minorHAnsi" w:cs="Arial"/>
              </w:rPr>
            </w:pPr>
            <w:r w:rsidRPr="009B239C">
              <w:rPr>
                <w:rFonts w:asciiTheme="minorHAnsi" w:hAnsiTheme="minorHAnsi" w:cs="Arial"/>
                <w:szCs w:val="22"/>
              </w:rPr>
              <w:t xml:space="preserve">Działanie </w:t>
            </w:r>
            <w:r>
              <w:rPr>
                <w:rFonts w:asciiTheme="minorHAnsi" w:hAnsiTheme="minorHAnsi" w:cs="Arial"/>
                <w:szCs w:val="22"/>
              </w:rPr>
              <w:t>8.1</w:t>
            </w:r>
          </w:p>
        </w:tc>
        <w:tc>
          <w:tcPr>
            <w:tcW w:w="2376" w:type="pct"/>
            <w:tcBorders>
              <w:left w:val="dotted" w:sz="4" w:space="0" w:color="auto"/>
              <w:bottom w:val="dotted" w:sz="4" w:space="0" w:color="auto"/>
            </w:tcBorders>
            <w:shd w:val="clear" w:color="auto" w:fill="auto"/>
            <w:vAlign w:val="center"/>
          </w:tcPr>
          <w:p w:rsidR="003A379F" w:rsidRPr="00D62E7C" w:rsidRDefault="003A379F" w:rsidP="00D1212C">
            <w:pPr>
              <w:numPr>
                <w:ilvl w:val="0"/>
                <w:numId w:val="6"/>
              </w:numPr>
              <w:spacing w:after="0" w:line="276" w:lineRule="auto"/>
              <w:ind w:left="241" w:hanging="241"/>
              <w:contextualSpacing/>
              <w:rPr>
                <w:rFonts w:asciiTheme="minorHAnsi" w:eastAsia="Calibri" w:hAnsiTheme="minorHAnsi"/>
                <w:lang w:eastAsia="en-US"/>
              </w:rPr>
            </w:pPr>
            <w:r>
              <w:rPr>
                <w:rFonts w:asciiTheme="minorHAnsi" w:eastAsia="Calibri" w:hAnsiTheme="minorHAnsi"/>
                <w:szCs w:val="22"/>
                <w:lang w:eastAsia="en-US"/>
              </w:rPr>
              <w:t xml:space="preserve">powiatowe urzędy </w:t>
            </w:r>
            <w:proofErr w:type="spellStart"/>
            <w:r>
              <w:rPr>
                <w:rFonts w:asciiTheme="minorHAnsi" w:eastAsia="Calibri" w:hAnsiTheme="minorHAnsi"/>
                <w:szCs w:val="22"/>
                <w:lang w:eastAsia="en-US"/>
              </w:rPr>
              <w:t>pracy</w:t>
            </w:r>
            <w:proofErr w:type="spellEnd"/>
          </w:p>
        </w:tc>
      </w:tr>
      <w:tr w:rsidR="003A379F" w:rsidRPr="009B239C" w:rsidTr="00D1212C">
        <w:trPr>
          <w:trHeight w:val="20"/>
        </w:trPr>
        <w:tc>
          <w:tcPr>
            <w:tcW w:w="1387" w:type="pct"/>
            <w:shd w:val="clear" w:color="auto" w:fill="auto"/>
            <w:vAlign w:val="center"/>
          </w:tcPr>
          <w:p w:rsidR="003A379F" w:rsidRPr="009B239C" w:rsidRDefault="003A379F" w:rsidP="00D1212C">
            <w:pPr>
              <w:numPr>
                <w:ilvl w:val="0"/>
                <w:numId w:val="14"/>
              </w:numPr>
              <w:suppressAutoHyphens/>
              <w:spacing w:before="40" w:after="40"/>
              <w:ind w:left="360"/>
              <w:rPr>
                <w:rFonts w:asciiTheme="minorHAnsi" w:hAnsiTheme="minorHAnsi" w:cs="Arial"/>
              </w:rPr>
            </w:pPr>
            <w:r w:rsidRPr="009B239C">
              <w:rPr>
                <w:rFonts w:asciiTheme="minorHAnsi" w:hAnsiTheme="minorHAnsi" w:cs="Arial"/>
                <w:szCs w:val="22"/>
              </w:rPr>
              <w:t xml:space="preserve">Grupa docelowa/ ostateczni odbiorcy wsparcia </w:t>
            </w:r>
          </w:p>
        </w:tc>
        <w:tc>
          <w:tcPr>
            <w:tcW w:w="1237" w:type="pct"/>
            <w:tcBorders>
              <w:bottom w:val="dotted" w:sz="4" w:space="0" w:color="auto"/>
              <w:right w:val="dotted" w:sz="4" w:space="0" w:color="auto"/>
            </w:tcBorders>
            <w:shd w:val="clear" w:color="auto" w:fill="auto"/>
            <w:vAlign w:val="center"/>
          </w:tcPr>
          <w:p w:rsidR="003A379F" w:rsidRPr="009B239C" w:rsidRDefault="003A379F" w:rsidP="00D1212C">
            <w:pPr>
              <w:spacing w:before="40" w:after="40"/>
              <w:rPr>
                <w:rFonts w:asciiTheme="minorHAnsi" w:hAnsiTheme="minorHAnsi" w:cs="Arial"/>
              </w:rPr>
            </w:pPr>
            <w:r w:rsidRPr="009B239C">
              <w:rPr>
                <w:rFonts w:asciiTheme="minorHAnsi" w:hAnsiTheme="minorHAnsi" w:cs="Arial"/>
                <w:szCs w:val="22"/>
              </w:rPr>
              <w:t>Działanie</w:t>
            </w:r>
            <w:r>
              <w:rPr>
                <w:rFonts w:asciiTheme="minorHAnsi" w:hAnsiTheme="minorHAnsi" w:cs="Arial"/>
                <w:szCs w:val="22"/>
              </w:rPr>
              <w:t xml:space="preserve"> 8.1</w:t>
            </w:r>
          </w:p>
        </w:tc>
        <w:tc>
          <w:tcPr>
            <w:tcW w:w="2376" w:type="pct"/>
            <w:tcBorders>
              <w:left w:val="dotted" w:sz="4" w:space="0" w:color="auto"/>
              <w:bottom w:val="dotted" w:sz="4" w:space="0" w:color="auto"/>
            </w:tcBorders>
            <w:shd w:val="clear" w:color="auto" w:fill="auto"/>
            <w:vAlign w:val="center"/>
          </w:tcPr>
          <w:p w:rsidR="003A379F" w:rsidRPr="001C37DD" w:rsidRDefault="003A379F" w:rsidP="00D1212C">
            <w:pPr>
              <w:pStyle w:val="Akapitzlist"/>
              <w:numPr>
                <w:ilvl w:val="0"/>
                <w:numId w:val="13"/>
              </w:numPr>
              <w:spacing w:line="240" w:lineRule="auto"/>
              <w:ind w:left="184" w:hanging="184"/>
              <w:jc w:val="both"/>
              <w:rPr>
                <w:rFonts w:eastAsia="Times New Roman"/>
                <w:sz w:val="24"/>
                <w:szCs w:val="24"/>
                <w:lang w:eastAsia="pl-PL"/>
              </w:rPr>
            </w:pPr>
            <w:r w:rsidRPr="001C37DD">
              <w:rPr>
                <w:rFonts w:eastAsia="Times New Roman"/>
                <w:sz w:val="24"/>
                <w:szCs w:val="24"/>
                <w:lang w:eastAsia="pl-PL"/>
              </w:rPr>
              <w:t>osoby od 30 roku życia pozostające bez zatrudnienia zarejestrowane jako bezrobotne znajdujące się</w:t>
            </w:r>
            <w:r>
              <w:rPr>
                <w:rFonts w:eastAsia="Times New Roman"/>
                <w:sz w:val="24"/>
                <w:szCs w:val="24"/>
                <w:lang w:eastAsia="pl-PL"/>
              </w:rPr>
              <w:t xml:space="preserve"> w </w:t>
            </w:r>
            <w:r w:rsidRPr="001C37DD">
              <w:rPr>
                <w:rFonts w:eastAsia="Times New Roman"/>
                <w:sz w:val="24"/>
                <w:szCs w:val="24"/>
                <w:lang w:eastAsia="pl-PL"/>
              </w:rPr>
              <w:t xml:space="preserve">szczególnej sytuacji na rynku </w:t>
            </w:r>
            <w:proofErr w:type="spellStart"/>
            <w:r w:rsidRPr="001C37DD">
              <w:rPr>
                <w:rFonts w:eastAsia="Times New Roman"/>
                <w:sz w:val="24"/>
                <w:szCs w:val="24"/>
                <w:lang w:eastAsia="pl-PL"/>
              </w:rPr>
              <w:t>pracy</w:t>
            </w:r>
            <w:proofErr w:type="spellEnd"/>
            <w:r w:rsidRPr="001C37DD">
              <w:rPr>
                <w:rFonts w:eastAsia="Times New Roman"/>
                <w:sz w:val="24"/>
                <w:szCs w:val="24"/>
                <w:lang w:eastAsia="pl-PL"/>
              </w:rPr>
              <w:t xml:space="preserve"> tj. osoby starsze po 50 roku życia, kobiety, osoby niepełnosprawne, osoby długotrwale bezrobotne oraz </w:t>
            </w:r>
            <w:proofErr w:type="spellStart"/>
            <w:r w:rsidRPr="001C37DD">
              <w:rPr>
                <w:rFonts w:eastAsia="Times New Roman"/>
                <w:sz w:val="24"/>
                <w:szCs w:val="24"/>
                <w:lang w:eastAsia="pl-PL"/>
              </w:rPr>
              <w:t>niskowykwalifikowane</w:t>
            </w:r>
            <w:proofErr w:type="spellEnd"/>
            <w:r w:rsidRPr="001C37DD">
              <w:rPr>
                <w:rFonts w:eastAsia="Times New Roman"/>
                <w:sz w:val="24"/>
                <w:szCs w:val="24"/>
                <w:lang w:eastAsia="pl-PL"/>
              </w:rPr>
              <w:t xml:space="preserve"> należące do</w:t>
            </w:r>
            <w:r>
              <w:rPr>
                <w:rFonts w:eastAsia="Times New Roman"/>
                <w:sz w:val="24"/>
                <w:szCs w:val="24"/>
                <w:lang w:eastAsia="pl-PL"/>
              </w:rPr>
              <w:t xml:space="preserve"> I lub</w:t>
            </w:r>
            <w:r w:rsidRPr="001C37DD">
              <w:rPr>
                <w:rFonts w:eastAsia="Times New Roman"/>
                <w:sz w:val="24"/>
                <w:szCs w:val="24"/>
                <w:lang w:eastAsia="pl-PL"/>
              </w:rPr>
              <w:t xml:space="preserve"> II grupy oddalenia od rynku </w:t>
            </w:r>
            <w:proofErr w:type="spellStart"/>
            <w:r w:rsidRPr="001C37DD">
              <w:rPr>
                <w:rFonts w:eastAsia="Times New Roman"/>
                <w:sz w:val="24"/>
                <w:szCs w:val="24"/>
                <w:lang w:eastAsia="pl-PL"/>
              </w:rPr>
              <w:t>pracy</w:t>
            </w:r>
            <w:proofErr w:type="spellEnd"/>
            <w:r w:rsidRPr="001C37DD">
              <w:rPr>
                <w:rFonts w:eastAsia="Times New Roman"/>
                <w:sz w:val="24"/>
                <w:szCs w:val="24"/>
                <w:lang w:eastAsia="pl-PL"/>
              </w:rPr>
              <w:t xml:space="preserve"> zgodnie</w:t>
            </w:r>
            <w:r>
              <w:rPr>
                <w:rFonts w:eastAsia="Times New Roman"/>
                <w:sz w:val="24"/>
                <w:szCs w:val="24"/>
                <w:lang w:eastAsia="pl-PL"/>
              </w:rPr>
              <w:t xml:space="preserve"> z </w:t>
            </w:r>
            <w:r w:rsidRPr="001C37DD">
              <w:rPr>
                <w:rFonts w:eastAsia="Times New Roman"/>
                <w:sz w:val="24"/>
                <w:szCs w:val="24"/>
                <w:lang w:eastAsia="pl-PL"/>
              </w:rPr>
              <w:t>ustawą</w:t>
            </w:r>
            <w:r>
              <w:rPr>
                <w:rFonts w:eastAsia="Times New Roman"/>
                <w:sz w:val="24"/>
                <w:szCs w:val="24"/>
                <w:lang w:eastAsia="pl-PL"/>
              </w:rPr>
              <w:t xml:space="preserve"> o </w:t>
            </w:r>
            <w:r w:rsidRPr="001C37DD">
              <w:rPr>
                <w:rFonts w:eastAsia="Times New Roman"/>
                <w:sz w:val="24"/>
                <w:szCs w:val="24"/>
                <w:lang w:eastAsia="pl-PL"/>
              </w:rPr>
              <w:t>promocji zatrudnienia</w:t>
            </w:r>
            <w:r>
              <w:rPr>
                <w:rFonts w:eastAsia="Times New Roman"/>
                <w:sz w:val="24"/>
                <w:szCs w:val="24"/>
                <w:lang w:eastAsia="pl-PL"/>
              </w:rPr>
              <w:t xml:space="preserve"> i </w:t>
            </w:r>
            <w:r w:rsidRPr="001C37DD">
              <w:rPr>
                <w:rFonts w:eastAsia="Times New Roman"/>
                <w:sz w:val="24"/>
                <w:szCs w:val="24"/>
                <w:lang w:eastAsia="pl-PL"/>
              </w:rPr>
              <w:t xml:space="preserve">instytucjach rynku </w:t>
            </w:r>
            <w:proofErr w:type="spellStart"/>
            <w:r w:rsidRPr="001C37DD">
              <w:rPr>
                <w:rFonts w:eastAsia="Times New Roman"/>
                <w:sz w:val="24"/>
                <w:szCs w:val="24"/>
                <w:lang w:eastAsia="pl-PL"/>
              </w:rPr>
              <w:t>pracy</w:t>
            </w:r>
            <w:proofErr w:type="spellEnd"/>
            <w:r w:rsidRPr="001C37DD">
              <w:rPr>
                <w:rFonts w:eastAsia="Times New Roman"/>
                <w:sz w:val="24"/>
                <w:szCs w:val="24"/>
                <w:lang w:eastAsia="pl-PL"/>
              </w:rPr>
              <w:t>.</w:t>
            </w:r>
          </w:p>
          <w:p w:rsidR="003A379F" w:rsidRPr="00965B50" w:rsidRDefault="003A379F" w:rsidP="00D1212C">
            <w:pPr>
              <w:spacing w:before="40" w:after="40"/>
              <w:jc w:val="both"/>
              <w:rPr>
                <w:rFonts w:asciiTheme="minorHAnsi" w:hAnsiTheme="minorHAnsi" w:cs="Arial"/>
              </w:rPr>
            </w:pPr>
            <w:r>
              <w:rPr>
                <w:rFonts w:asciiTheme="minorHAnsi" w:hAnsiTheme="minorHAnsi" w:cs="Arial"/>
                <w:szCs w:val="22"/>
              </w:rPr>
              <w:t>Z</w:t>
            </w:r>
            <w:r w:rsidRPr="00F12B92">
              <w:rPr>
                <w:rFonts w:asciiTheme="minorHAnsi" w:hAnsiTheme="minorHAnsi" w:cs="Arial"/>
                <w:szCs w:val="22"/>
              </w:rPr>
              <w:t>e wsparcia</w:t>
            </w:r>
            <w:r>
              <w:rPr>
                <w:rFonts w:asciiTheme="minorHAnsi" w:hAnsiTheme="minorHAnsi" w:cs="Arial"/>
                <w:szCs w:val="22"/>
              </w:rPr>
              <w:t xml:space="preserve"> w </w:t>
            </w:r>
            <w:r w:rsidRPr="00F12B92">
              <w:rPr>
                <w:rFonts w:asciiTheme="minorHAnsi" w:hAnsiTheme="minorHAnsi" w:cs="Arial"/>
                <w:szCs w:val="22"/>
              </w:rPr>
              <w:t xml:space="preserve">ramach EFS nie </w:t>
            </w:r>
            <w:r>
              <w:rPr>
                <w:rFonts w:asciiTheme="minorHAnsi" w:hAnsiTheme="minorHAnsi" w:cs="Arial"/>
                <w:szCs w:val="22"/>
              </w:rPr>
              <w:t>mogą</w:t>
            </w:r>
            <w:r w:rsidRPr="00F12B92">
              <w:rPr>
                <w:rFonts w:asciiTheme="minorHAnsi" w:hAnsiTheme="minorHAnsi" w:cs="Arial"/>
                <w:szCs w:val="22"/>
              </w:rPr>
              <w:t xml:space="preserve"> skorzystać rolnicy posiadający gospodarstwa powyżej 2 ha przeliczeniowych.</w:t>
            </w:r>
            <w:r>
              <w:rPr>
                <w:rFonts w:asciiTheme="minorHAnsi" w:hAnsiTheme="minorHAnsi" w:cs="Arial"/>
                <w:szCs w:val="22"/>
              </w:rPr>
              <w:t xml:space="preserve"> W </w:t>
            </w:r>
            <w:r w:rsidRPr="00F12B92">
              <w:rPr>
                <w:rFonts w:asciiTheme="minorHAnsi" w:hAnsiTheme="minorHAnsi" w:cs="Arial"/>
                <w:szCs w:val="22"/>
              </w:rPr>
              <w:t>przypadku członków rodziny rolnika wsparcie może otrzymać jedynie osoba pozostająca faktycznie bez zatrudnienia pod warunkiem, że efektem realizowanych działań będzie przejście osoby otrzymującej wsparcie</w:t>
            </w:r>
            <w:r>
              <w:rPr>
                <w:rFonts w:asciiTheme="minorHAnsi" w:hAnsiTheme="minorHAnsi" w:cs="Arial"/>
                <w:szCs w:val="22"/>
              </w:rPr>
              <w:t xml:space="preserve"> z </w:t>
            </w:r>
            <w:r w:rsidRPr="00F12B92">
              <w:rPr>
                <w:rFonts w:asciiTheme="minorHAnsi" w:hAnsiTheme="minorHAnsi" w:cs="Arial"/>
                <w:szCs w:val="22"/>
              </w:rPr>
              <w:t>systemu ubezpieczeń społecznych rolników (KRUS) do ogólnego systemu ubezpieczeń (ZUS).</w:t>
            </w:r>
          </w:p>
        </w:tc>
      </w:tr>
      <w:tr w:rsidR="003A379F" w:rsidRPr="009B239C" w:rsidTr="00D1212C">
        <w:trPr>
          <w:trHeight w:val="20"/>
        </w:trPr>
        <w:tc>
          <w:tcPr>
            <w:tcW w:w="1387" w:type="pct"/>
            <w:tcBorders>
              <w:top w:val="single" w:sz="4" w:space="0" w:color="auto"/>
            </w:tcBorders>
            <w:shd w:val="clear" w:color="auto" w:fill="auto"/>
            <w:vAlign w:val="center"/>
          </w:tcPr>
          <w:p w:rsidR="003A379F" w:rsidRPr="009B239C" w:rsidRDefault="003A379F" w:rsidP="00D1212C">
            <w:pPr>
              <w:numPr>
                <w:ilvl w:val="0"/>
                <w:numId w:val="14"/>
              </w:numPr>
              <w:suppressAutoHyphens/>
              <w:spacing w:before="40" w:after="40"/>
              <w:ind w:left="360"/>
              <w:rPr>
                <w:rFonts w:asciiTheme="minorHAnsi" w:hAnsiTheme="minorHAnsi" w:cs="Arial"/>
              </w:rPr>
            </w:pPr>
            <w:r w:rsidRPr="009B239C">
              <w:rPr>
                <w:rFonts w:asciiTheme="minorHAnsi" w:hAnsiTheme="minorHAnsi" w:cs="Arial"/>
                <w:szCs w:val="22"/>
              </w:rPr>
              <w:t>Instytucja pośrednicząca</w:t>
            </w:r>
            <w:r w:rsidRPr="009B239C">
              <w:rPr>
                <w:rFonts w:asciiTheme="minorHAnsi" w:hAnsiTheme="minorHAnsi" w:cs="Arial"/>
                <w:szCs w:val="22"/>
              </w:rPr>
              <w:br/>
              <w:t>(jeśli dotyczy)</w:t>
            </w:r>
          </w:p>
        </w:tc>
        <w:tc>
          <w:tcPr>
            <w:tcW w:w="1237" w:type="pct"/>
            <w:tcBorders>
              <w:top w:val="single" w:sz="4" w:space="0" w:color="auto"/>
              <w:bottom w:val="dotted" w:sz="4" w:space="0" w:color="auto"/>
              <w:right w:val="dotted" w:sz="4" w:space="0" w:color="auto"/>
            </w:tcBorders>
            <w:shd w:val="clear" w:color="auto" w:fill="auto"/>
            <w:vAlign w:val="center"/>
          </w:tcPr>
          <w:p w:rsidR="003A379F" w:rsidRPr="009B239C" w:rsidRDefault="003A379F" w:rsidP="00D1212C">
            <w:pPr>
              <w:spacing w:before="40" w:after="40"/>
              <w:rPr>
                <w:rFonts w:asciiTheme="minorHAnsi" w:hAnsiTheme="minorHAnsi" w:cs="Arial"/>
              </w:rPr>
            </w:pPr>
            <w:r w:rsidRPr="009B239C">
              <w:rPr>
                <w:rFonts w:asciiTheme="minorHAnsi" w:hAnsiTheme="minorHAnsi" w:cs="Arial"/>
                <w:szCs w:val="22"/>
              </w:rPr>
              <w:t>Działanie</w:t>
            </w:r>
            <w:r>
              <w:rPr>
                <w:rFonts w:asciiTheme="minorHAnsi" w:hAnsiTheme="minorHAnsi" w:cs="Arial"/>
                <w:szCs w:val="22"/>
              </w:rPr>
              <w:t xml:space="preserve"> 8.1</w:t>
            </w:r>
          </w:p>
        </w:tc>
        <w:tc>
          <w:tcPr>
            <w:tcW w:w="2376" w:type="pct"/>
            <w:tcBorders>
              <w:top w:val="single" w:sz="4" w:space="0" w:color="auto"/>
              <w:left w:val="dotted" w:sz="4" w:space="0" w:color="auto"/>
              <w:bottom w:val="dotted" w:sz="4" w:space="0" w:color="auto"/>
            </w:tcBorders>
            <w:shd w:val="clear" w:color="auto" w:fill="auto"/>
            <w:vAlign w:val="center"/>
          </w:tcPr>
          <w:p w:rsidR="003A379F" w:rsidRPr="009B239C" w:rsidRDefault="003A379F" w:rsidP="00D1212C">
            <w:pPr>
              <w:spacing w:before="40" w:after="40"/>
              <w:rPr>
                <w:rFonts w:asciiTheme="minorHAnsi" w:hAnsiTheme="minorHAnsi" w:cs="Arial"/>
              </w:rPr>
            </w:pPr>
            <w:r>
              <w:rPr>
                <w:rFonts w:asciiTheme="minorHAnsi" w:hAnsiTheme="minorHAnsi" w:cs="Arial"/>
                <w:szCs w:val="22"/>
              </w:rPr>
              <w:t>Dolnośląski Wojewódzki Urząd Pracy</w:t>
            </w:r>
          </w:p>
        </w:tc>
      </w:tr>
      <w:tr w:rsidR="003A379F" w:rsidRPr="009B239C" w:rsidTr="00D1212C">
        <w:trPr>
          <w:trHeight w:val="20"/>
        </w:trPr>
        <w:tc>
          <w:tcPr>
            <w:tcW w:w="1387" w:type="pct"/>
            <w:tcBorders>
              <w:top w:val="single" w:sz="4" w:space="0" w:color="auto"/>
            </w:tcBorders>
            <w:shd w:val="clear" w:color="auto" w:fill="auto"/>
            <w:vAlign w:val="center"/>
          </w:tcPr>
          <w:p w:rsidR="003A379F" w:rsidRPr="00477D1F" w:rsidRDefault="003A379F" w:rsidP="00D1212C">
            <w:pPr>
              <w:numPr>
                <w:ilvl w:val="0"/>
                <w:numId w:val="14"/>
              </w:numPr>
              <w:suppressAutoHyphens/>
              <w:spacing w:before="40" w:after="40"/>
              <w:ind w:left="360"/>
              <w:rPr>
                <w:rFonts w:asciiTheme="minorHAnsi" w:hAnsiTheme="minorHAnsi" w:cs="Arial"/>
              </w:rPr>
            </w:pPr>
            <w:r w:rsidRPr="009B239C">
              <w:rPr>
                <w:rFonts w:asciiTheme="minorHAnsi" w:hAnsiTheme="minorHAnsi" w:cs="Arial"/>
                <w:szCs w:val="22"/>
              </w:rPr>
              <w:t>Instytucja wdrażająca</w:t>
            </w:r>
            <w:r w:rsidRPr="009B239C">
              <w:rPr>
                <w:rFonts w:asciiTheme="minorHAnsi" w:hAnsiTheme="minorHAnsi" w:cs="Arial"/>
                <w:szCs w:val="22"/>
              </w:rPr>
              <w:br/>
              <w:t>(jeśli dotyczy)</w:t>
            </w:r>
          </w:p>
        </w:tc>
        <w:tc>
          <w:tcPr>
            <w:tcW w:w="1237" w:type="pct"/>
            <w:tcBorders>
              <w:top w:val="single" w:sz="4" w:space="0" w:color="auto"/>
              <w:bottom w:val="dotted" w:sz="4" w:space="0" w:color="auto"/>
              <w:right w:val="dotted" w:sz="4" w:space="0" w:color="auto"/>
            </w:tcBorders>
            <w:shd w:val="clear" w:color="auto" w:fill="auto"/>
            <w:vAlign w:val="center"/>
          </w:tcPr>
          <w:p w:rsidR="003A379F" w:rsidRPr="009B239C" w:rsidRDefault="003A379F" w:rsidP="00D1212C">
            <w:pPr>
              <w:spacing w:before="40" w:after="40"/>
              <w:rPr>
                <w:rFonts w:asciiTheme="minorHAnsi" w:hAnsiTheme="minorHAnsi" w:cs="Arial"/>
              </w:rPr>
            </w:pPr>
            <w:r w:rsidRPr="009B239C">
              <w:rPr>
                <w:rFonts w:asciiTheme="minorHAnsi" w:hAnsiTheme="minorHAnsi" w:cs="Arial"/>
                <w:szCs w:val="22"/>
              </w:rPr>
              <w:t>Działanie</w:t>
            </w:r>
            <w:r>
              <w:rPr>
                <w:rFonts w:asciiTheme="minorHAnsi" w:hAnsiTheme="minorHAnsi" w:cs="Arial"/>
                <w:szCs w:val="22"/>
              </w:rPr>
              <w:t xml:space="preserve"> 8.1</w:t>
            </w:r>
          </w:p>
        </w:tc>
        <w:tc>
          <w:tcPr>
            <w:tcW w:w="2376" w:type="pct"/>
            <w:tcBorders>
              <w:top w:val="single" w:sz="4" w:space="0" w:color="auto"/>
              <w:left w:val="dotted" w:sz="4" w:space="0" w:color="auto"/>
              <w:bottom w:val="dotted" w:sz="4" w:space="0" w:color="auto"/>
            </w:tcBorders>
            <w:shd w:val="clear" w:color="auto" w:fill="auto"/>
            <w:vAlign w:val="center"/>
          </w:tcPr>
          <w:p w:rsidR="003A379F" w:rsidRPr="009B239C" w:rsidRDefault="003A379F" w:rsidP="00D1212C">
            <w:pPr>
              <w:spacing w:before="40" w:after="40"/>
              <w:rPr>
                <w:rFonts w:asciiTheme="minorHAnsi" w:hAnsiTheme="minorHAnsi" w:cs="Arial"/>
              </w:rPr>
            </w:pPr>
            <w:r>
              <w:rPr>
                <w:rFonts w:asciiTheme="minorHAnsi" w:hAnsiTheme="minorHAnsi" w:cs="Arial"/>
                <w:szCs w:val="22"/>
              </w:rPr>
              <w:t>Nie dotyczy</w:t>
            </w:r>
          </w:p>
        </w:tc>
      </w:tr>
      <w:tr w:rsidR="003A379F" w:rsidRPr="009B239C" w:rsidTr="00D1212C">
        <w:trPr>
          <w:trHeight w:val="1252"/>
        </w:trPr>
        <w:tc>
          <w:tcPr>
            <w:tcW w:w="1387" w:type="pct"/>
            <w:tcBorders>
              <w:top w:val="single" w:sz="4" w:space="0" w:color="auto"/>
            </w:tcBorders>
            <w:shd w:val="clear" w:color="auto" w:fill="auto"/>
            <w:vAlign w:val="center"/>
          </w:tcPr>
          <w:p w:rsidR="003A379F" w:rsidRPr="009B239C" w:rsidRDefault="003A379F" w:rsidP="00D1212C">
            <w:pPr>
              <w:numPr>
                <w:ilvl w:val="0"/>
                <w:numId w:val="14"/>
              </w:numPr>
              <w:suppressAutoHyphens/>
              <w:spacing w:before="40" w:after="40"/>
              <w:ind w:left="360"/>
              <w:rPr>
                <w:rFonts w:asciiTheme="minorHAnsi" w:hAnsiTheme="minorHAnsi" w:cs="Arial"/>
              </w:rPr>
            </w:pPr>
            <w:r w:rsidRPr="00477D1F">
              <w:rPr>
                <w:rFonts w:asciiTheme="minorHAnsi" w:hAnsiTheme="minorHAnsi" w:cs="Arial"/>
                <w:szCs w:val="22"/>
              </w:rPr>
              <w:t>Kategoria(e) regionu(ów)</w:t>
            </w:r>
            <w:r w:rsidRPr="009B239C">
              <w:rPr>
                <w:rFonts w:asciiTheme="minorHAnsi" w:hAnsiTheme="minorHAnsi" w:cs="Arial"/>
                <w:szCs w:val="22"/>
              </w:rPr>
              <w:t xml:space="preserve"> </w:t>
            </w:r>
            <w:r w:rsidRPr="009B239C">
              <w:rPr>
                <w:rFonts w:asciiTheme="minorHAnsi" w:hAnsiTheme="minorHAnsi" w:cs="Arial"/>
                <w:szCs w:val="22"/>
              </w:rPr>
              <w:br/>
              <w:t>wraz</w:t>
            </w:r>
            <w:r>
              <w:rPr>
                <w:rFonts w:asciiTheme="minorHAnsi" w:hAnsiTheme="minorHAnsi" w:cs="Arial"/>
                <w:szCs w:val="22"/>
              </w:rPr>
              <w:t xml:space="preserve"> z </w:t>
            </w:r>
            <w:r w:rsidRPr="009B239C">
              <w:rPr>
                <w:rFonts w:asciiTheme="minorHAnsi" w:hAnsiTheme="minorHAnsi" w:cs="Arial"/>
                <w:szCs w:val="22"/>
              </w:rPr>
              <w:t xml:space="preserve">przypisaniem </w:t>
            </w:r>
            <w:r w:rsidRPr="009B239C">
              <w:rPr>
                <w:rFonts w:asciiTheme="minorHAnsi" w:hAnsiTheme="minorHAnsi" w:cs="Arial"/>
                <w:szCs w:val="22"/>
              </w:rPr>
              <w:br/>
              <w:t>kwot UE (EUR)</w:t>
            </w:r>
          </w:p>
        </w:tc>
        <w:tc>
          <w:tcPr>
            <w:tcW w:w="1237" w:type="pct"/>
            <w:tcBorders>
              <w:top w:val="single" w:sz="4" w:space="0" w:color="auto"/>
              <w:right w:val="dotted" w:sz="4" w:space="0" w:color="auto"/>
            </w:tcBorders>
            <w:shd w:val="clear" w:color="auto" w:fill="auto"/>
            <w:vAlign w:val="center"/>
          </w:tcPr>
          <w:p w:rsidR="003A379F" w:rsidRPr="009B239C" w:rsidRDefault="003A379F" w:rsidP="00D1212C">
            <w:pPr>
              <w:spacing w:before="40" w:after="40"/>
              <w:rPr>
                <w:rFonts w:asciiTheme="minorHAnsi" w:hAnsiTheme="minorHAnsi" w:cs="Arial"/>
              </w:rPr>
            </w:pPr>
            <w:r w:rsidRPr="009B239C">
              <w:rPr>
                <w:rFonts w:asciiTheme="minorHAnsi" w:hAnsiTheme="minorHAnsi" w:cs="Arial"/>
                <w:szCs w:val="22"/>
              </w:rPr>
              <w:t>Działanie</w:t>
            </w:r>
            <w:r>
              <w:rPr>
                <w:rFonts w:asciiTheme="minorHAnsi" w:hAnsiTheme="minorHAnsi" w:cs="Arial"/>
                <w:szCs w:val="22"/>
              </w:rPr>
              <w:t xml:space="preserve"> 8.1</w:t>
            </w:r>
          </w:p>
        </w:tc>
        <w:tc>
          <w:tcPr>
            <w:tcW w:w="2376" w:type="pct"/>
            <w:tcBorders>
              <w:top w:val="single" w:sz="4" w:space="0" w:color="auto"/>
              <w:left w:val="dotted" w:sz="4" w:space="0" w:color="auto"/>
            </w:tcBorders>
            <w:shd w:val="clear" w:color="auto" w:fill="auto"/>
            <w:vAlign w:val="center"/>
          </w:tcPr>
          <w:p w:rsidR="003A379F" w:rsidRPr="009B239C" w:rsidRDefault="003A379F" w:rsidP="00D1212C">
            <w:pPr>
              <w:spacing w:before="40" w:after="40"/>
              <w:rPr>
                <w:rFonts w:asciiTheme="minorHAnsi" w:hAnsiTheme="minorHAnsi" w:cs="Arial"/>
              </w:rPr>
            </w:pPr>
            <w:r w:rsidRPr="00DE4207">
              <w:rPr>
                <w:rFonts w:asciiTheme="minorHAnsi" w:hAnsiTheme="minorHAnsi" w:cs="Arial"/>
                <w:b/>
                <w:szCs w:val="22"/>
              </w:rPr>
              <w:t>86 313 071</w:t>
            </w:r>
            <w:r>
              <w:rPr>
                <w:rFonts w:asciiTheme="minorHAnsi" w:hAnsiTheme="minorHAnsi" w:cs="Arial"/>
                <w:szCs w:val="22"/>
              </w:rPr>
              <w:t xml:space="preserve"> – region słabiej rozwinięty</w:t>
            </w:r>
          </w:p>
        </w:tc>
      </w:tr>
      <w:tr w:rsidR="003A379F" w:rsidRPr="009B239C" w:rsidTr="00D1212C">
        <w:trPr>
          <w:trHeight w:val="20"/>
        </w:trPr>
        <w:tc>
          <w:tcPr>
            <w:tcW w:w="1387" w:type="pct"/>
            <w:shd w:val="clear" w:color="auto" w:fill="auto"/>
            <w:vAlign w:val="center"/>
          </w:tcPr>
          <w:p w:rsidR="003A379F" w:rsidRPr="009B239C" w:rsidRDefault="003A379F" w:rsidP="00D1212C">
            <w:pPr>
              <w:numPr>
                <w:ilvl w:val="0"/>
                <w:numId w:val="14"/>
              </w:numPr>
              <w:suppressAutoHyphens/>
              <w:spacing w:before="40" w:after="40"/>
              <w:ind w:left="360"/>
              <w:rPr>
                <w:rFonts w:asciiTheme="minorHAnsi" w:hAnsiTheme="minorHAnsi" w:cs="Arial"/>
              </w:rPr>
            </w:pPr>
            <w:r w:rsidRPr="00477D1F">
              <w:rPr>
                <w:rFonts w:asciiTheme="minorHAnsi" w:hAnsiTheme="minorHAnsi" w:cs="Arial"/>
                <w:szCs w:val="22"/>
              </w:rPr>
              <w:t>Mechanizmy powiązania interwencji</w:t>
            </w:r>
            <w:r>
              <w:rPr>
                <w:rFonts w:asciiTheme="minorHAnsi" w:hAnsiTheme="minorHAnsi" w:cs="Arial"/>
                <w:szCs w:val="22"/>
              </w:rPr>
              <w:t xml:space="preserve"> z </w:t>
            </w:r>
            <w:r w:rsidRPr="00477D1F">
              <w:rPr>
                <w:rFonts w:asciiTheme="minorHAnsi" w:hAnsiTheme="minorHAnsi" w:cs="Arial"/>
                <w:szCs w:val="22"/>
              </w:rPr>
              <w:t xml:space="preserve">innymi działaniami/ </w:t>
            </w:r>
            <w:proofErr w:type="spellStart"/>
            <w:r w:rsidRPr="00477D1F">
              <w:rPr>
                <w:rFonts w:asciiTheme="minorHAnsi" w:hAnsiTheme="minorHAnsi" w:cs="Arial"/>
                <w:szCs w:val="22"/>
              </w:rPr>
              <w:t>poddziałaniami</w:t>
            </w:r>
            <w:proofErr w:type="spellEnd"/>
            <w:r>
              <w:rPr>
                <w:rFonts w:asciiTheme="minorHAnsi" w:hAnsiTheme="minorHAnsi" w:cs="Arial"/>
                <w:szCs w:val="22"/>
              </w:rPr>
              <w:t xml:space="preserve"> </w:t>
            </w:r>
            <w:r>
              <w:rPr>
                <w:rFonts w:asciiTheme="minorHAnsi" w:hAnsiTheme="minorHAnsi" w:cs="Arial"/>
                <w:szCs w:val="22"/>
              </w:rPr>
              <w:lastRenderedPageBreak/>
              <w:t>w </w:t>
            </w:r>
            <w:r w:rsidRPr="00477D1F">
              <w:rPr>
                <w:rFonts w:asciiTheme="minorHAnsi" w:hAnsiTheme="minorHAnsi" w:cs="Arial"/>
                <w:szCs w:val="22"/>
              </w:rPr>
              <w:t>ramach PO lub</w:t>
            </w:r>
            <w:r>
              <w:rPr>
                <w:rFonts w:asciiTheme="minorHAnsi" w:hAnsiTheme="minorHAnsi" w:cs="Arial"/>
                <w:szCs w:val="22"/>
              </w:rPr>
              <w:t xml:space="preserve"> z </w:t>
            </w:r>
            <w:r w:rsidRPr="00477D1F">
              <w:rPr>
                <w:rFonts w:asciiTheme="minorHAnsi" w:hAnsiTheme="minorHAnsi" w:cs="Arial"/>
                <w:szCs w:val="22"/>
              </w:rPr>
              <w:t>innymi PO</w:t>
            </w:r>
            <w:r w:rsidRPr="00477D1F">
              <w:rPr>
                <w:rFonts w:asciiTheme="minorHAnsi" w:hAnsiTheme="minorHAnsi" w:cs="Arial"/>
                <w:szCs w:val="22"/>
              </w:rPr>
              <w:br/>
              <w:t>(jeśli dotyczy)</w:t>
            </w:r>
          </w:p>
        </w:tc>
        <w:tc>
          <w:tcPr>
            <w:tcW w:w="1237" w:type="pct"/>
            <w:tcBorders>
              <w:bottom w:val="dotted" w:sz="4" w:space="0" w:color="auto"/>
              <w:right w:val="dotted" w:sz="4" w:space="0" w:color="auto"/>
            </w:tcBorders>
            <w:shd w:val="clear" w:color="auto" w:fill="auto"/>
            <w:vAlign w:val="center"/>
          </w:tcPr>
          <w:p w:rsidR="003A379F" w:rsidRPr="009B239C" w:rsidRDefault="003A379F" w:rsidP="00D1212C">
            <w:pPr>
              <w:spacing w:before="40" w:after="40"/>
              <w:rPr>
                <w:rFonts w:asciiTheme="minorHAnsi" w:hAnsiTheme="minorHAnsi" w:cs="Arial"/>
              </w:rPr>
            </w:pPr>
            <w:r w:rsidRPr="009B239C">
              <w:rPr>
                <w:rFonts w:asciiTheme="minorHAnsi" w:hAnsiTheme="minorHAnsi" w:cs="Arial"/>
                <w:szCs w:val="22"/>
              </w:rPr>
              <w:lastRenderedPageBreak/>
              <w:t>Działanie</w:t>
            </w:r>
            <w:r>
              <w:rPr>
                <w:rFonts w:asciiTheme="minorHAnsi" w:hAnsiTheme="minorHAnsi" w:cs="Arial"/>
                <w:szCs w:val="22"/>
              </w:rPr>
              <w:t xml:space="preserve"> 8.1</w:t>
            </w:r>
          </w:p>
        </w:tc>
        <w:tc>
          <w:tcPr>
            <w:tcW w:w="2376" w:type="pct"/>
            <w:tcBorders>
              <w:left w:val="dotted" w:sz="4" w:space="0" w:color="auto"/>
              <w:bottom w:val="dotted" w:sz="4" w:space="0" w:color="auto"/>
            </w:tcBorders>
            <w:shd w:val="clear" w:color="auto" w:fill="auto"/>
            <w:vAlign w:val="center"/>
          </w:tcPr>
          <w:p w:rsidR="003A379F" w:rsidRPr="009B239C" w:rsidRDefault="003A379F" w:rsidP="00D1212C">
            <w:pPr>
              <w:spacing w:before="40" w:after="40"/>
              <w:jc w:val="both"/>
              <w:rPr>
                <w:rFonts w:asciiTheme="minorHAnsi" w:hAnsiTheme="minorHAnsi" w:cs="Arial"/>
              </w:rPr>
            </w:pPr>
            <w:r w:rsidRPr="00F12B92">
              <w:rPr>
                <w:rFonts w:asciiTheme="minorHAnsi" w:hAnsiTheme="minorHAnsi" w:cs="Arial"/>
                <w:szCs w:val="22"/>
              </w:rPr>
              <w:t>Działania podejmowanie</w:t>
            </w:r>
            <w:r>
              <w:rPr>
                <w:rFonts w:asciiTheme="minorHAnsi" w:hAnsiTheme="minorHAnsi" w:cs="Arial"/>
                <w:szCs w:val="22"/>
              </w:rPr>
              <w:t xml:space="preserve"> w </w:t>
            </w:r>
            <w:r w:rsidRPr="00F12B92">
              <w:rPr>
                <w:rFonts w:asciiTheme="minorHAnsi" w:hAnsiTheme="minorHAnsi" w:cs="Arial"/>
                <w:szCs w:val="22"/>
              </w:rPr>
              <w:t>zakresie aktywizacji zawodowej będą komplementarne</w:t>
            </w:r>
            <w:r>
              <w:rPr>
                <w:rFonts w:asciiTheme="minorHAnsi" w:hAnsiTheme="minorHAnsi" w:cs="Arial"/>
                <w:szCs w:val="22"/>
              </w:rPr>
              <w:t xml:space="preserve"> z </w:t>
            </w:r>
            <w:r w:rsidRPr="00F12B92">
              <w:rPr>
                <w:rFonts w:asciiTheme="minorHAnsi" w:hAnsiTheme="minorHAnsi" w:cs="Arial"/>
                <w:szCs w:val="22"/>
              </w:rPr>
              <w:t>działaniami podejmowanymi</w:t>
            </w:r>
            <w:r>
              <w:rPr>
                <w:rFonts w:asciiTheme="minorHAnsi" w:hAnsiTheme="minorHAnsi" w:cs="Arial"/>
                <w:szCs w:val="22"/>
              </w:rPr>
              <w:t xml:space="preserve"> w </w:t>
            </w:r>
            <w:r w:rsidRPr="00F12B92">
              <w:rPr>
                <w:rFonts w:asciiTheme="minorHAnsi" w:hAnsiTheme="minorHAnsi" w:cs="Arial"/>
                <w:szCs w:val="22"/>
              </w:rPr>
              <w:t>celu zapobiegania wykluczeniu społecznemu</w:t>
            </w:r>
            <w:r>
              <w:rPr>
                <w:rFonts w:asciiTheme="minorHAnsi" w:hAnsiTheme="minorHAnsi" w:cs="Arial"/>
                <w:szCs w:val="22"/>
              </w:rPr>
              <w:t xml:space="preserve"> w </w:t>
            </w:r>
            <w:r w:rsidRPr="00F12B92">
              <w:rPr>
                <w:rFonts w:asciiTheme="minorHAnsi" w:hAnsiTheme="minorHAnsi" w:cs="Arial"/>
                <w:szCs w:val="22"/>
              </w:rPr>
              <w:t xml:space="preserve">ramach osi </w:t>
            </w:r>
            <w:r w:rsidRPr="00F12B92">
              <w:rPr>
                <w:rFonts w:asciiTheme="minorHAnsi" w:hAnsiTheme="minorHAnsi" w:cs="Arial"/>
                <w:szCs w:val="22"/>
              </w:rPr>
              <w:lastRenderedPageBreak/>
              <w:t>priorytetowej 9.</w:t>
            </w:r>
            <w:r>
              <w:rPr>
                <w:rFonts w:asciiTheme="minorHAnsi" w:hAnsiTheme="minorHAnsi" w:cs="Arial"/>
                <w:szCs w:val="22"/>
              </w:rPr>
              <w:t xml:space="preserve"> W </w:t>
            </w:r>
            <w:r w:rsidRPr="00F12B92">
              <w:rPr>
                <w:rFonts w:asciiTheme="minorHAnsi" w:hAnsiTheme="minorHAnsi" w:cs="Arial"/>
                <w:szCs w:val="22"/>
              </w:rPr>
              <w:t>ramach mechanizmów koordynujących wsparcie zastosowano rozgraniczenie grupy docelowej.</w:t>
            </w:r>
            <w:r>
              <w:rPr>
                <w:rFonts w:asciiTheme="minorHAnsi" w:hAnsiTheme="minorHAnsi" w:cs="Arial"/>
                <w:szCs w:val="22"/>
              </w:rPr>
              <w:t xml:space="preserve"> W </w:t>
            </w:r>
            <w:r w:rsidRPr="00F12B92">
              <w:rPr>
                <w:rFonts w:asciiTheme="minorHAnsi" w:hAnsiTheme="minorHAnsi" w:cs="Arial"/>
                <w:szCs w:val="22"/>
              </w:rPr>
              <w:t xml:space="preserve">ramach </w:t>
            </w:r>
            <w:r>
              <w:rPr>
                <w:rFonts w:asciiTheme="minorHAnsi" w:hAnsiTheme="minorHAnsi" w:cs="Arial"/>
                <w:szCs w:val="22"/>
              </w:rPr>
              <w:t xml:space="preserve">działania </w:t>
            </w:r>
            <w:r w:rsidRPr="00F12B92">
              <w:rPr>
                <w:rFonts w:asciiTheme="minorHAnsi" w:hAnsiTheme="minorHAnsi" w:cs="Arial"/>
                <w:szCs w:val="22"/>
              </w:rPr>
              <w:t>wspierane będą osoby pozostające bez zatrudnienia należące do</w:t>
            </w:r>
            <w:r>
              <w:rPr>
                <w:rFonts w:asciiTheme="minorHAnsi" w:hAnsiTheme="minorHAnsi" w:cs="Arial"/>
                <w:szCs w:val="22"/>
              </w:rPr>
              <w:t xml:space="preserve"> I lub</w:t>
            </w:r>
            <w:r w:rsidRPr="00F12B92">
              <w:rPr>
                <w:rFonts w:asciiTheme="minorHAnsi" w:hAnsiTheme="minorHAnsi" w:cs="Arial"/>
                <w:szCs w:val="22"/>
              </w:rPr>
              <w:t xml:space="preserve"> II grupy oddalenia od rynku </w:t>
            </w:r>
            <w:proofErr w:type="spellStart"/>
            <w:r w:rsidRPr="00F12B92">
              <w:rPr>
                <w:rFonts w:asciiTheme="minorHAnsi" w:hAnsiTheme="minorHAnsi" w:cs="Arial"/>
                <w:szCs w:val="22"/>
              </w:rPr>
              <w:t>pracy</w:t>
            </w:r>
            <w:proofErr w:type="spellEnd"/>
            <w:r w:rsidRPr="00F12B92">
              <w:rPr>
                <w:rFonts w:asciiTheme="minorHAnsi" w:hAnsiTheme="minorHAnsi" w:cs="Arial"/>
                <w:szCs w:val="22"/>
              </w:rPr>
              <w:t>,</w:t>
            </w:r>
            <w:r>
              <w:rPr>
                <w:rFonts w:asciiTheme="minorHAnsi" w:hAnsiTheme="minorHAnsi" w:cs="Arial"/>
                <w:szCs w:val="22"/>
              </w:rPr>
              <w:t xml:space="preserve"> a </w:t>
            </w:r>
            <w:r w:rsidRPr="00F12B92">
              <w:rPr>
                <w:rFonts w:asciiTheme="minorHAnsi" w:hAnsiTheme="minorHAnsi" w:cs="Arial"/>
                <w:szCs w:val="22"/>
              </w:rPr>
              <w:t>osoby należące do III grupy oddalenia będą mogły zostać objęte wsparciem jedynie</w:t>
            </w:r>
            <w:r>
              <w:rPr>
                <w:rFonts w:asciiTheme="minorHAnsi" w:hAnsiTheme="minorHAnsi" w:cs="Arial"/>
                <w:szCs w:val="22"/>
              </w:rPr>
              <w:t xml:space="preserve"> w </w:t>
            </w:r>
            <w:r w:rsidRPr="00F12B92">
              <w:rPr>
                <w:rFonts w:asciiTheme="minorHAnsi" w:hAnsiTheme="minorHAnsi" w:cs="Arial"/>
                <w:szCs w:val="22"/>
              </w:rPr>
              <w:t xml:space="preserve">ramach osi priorytetowej 9. </w:t>
            </w:r>
          </w:p>
        </w:tc>
      </w:tr>
      <w:tr w:rsidR="003A379F" w:rsidRPr="009B239C" w:rsidTr="00D1212C">
        <w:trPr>
          <w:trHeight w:val="402"/>
        </w:trPr>
        <w:tc>
          <w:tcPr>
            <w:tcW w:w="1387" w:type="pct"/>
            <w:shd w:val="clear" w:color="auto" w:fill="auto"/>
            <w:vAlign w:val="center"/>
          </w:tcPr>
          <w:p w:rsidR="003A379F" w:rsidRPr="00477D1F" w:rsidRDefault="003A379F" w:rsidP="00D1212C">
            <w:pPr>
              <w:numPr>
                <w:ilvl w:val="0"/>
                <w:numId w:val="14"/>
              </w:numPr>
              <w:suppressAutoHyphens/>
              <w:spacing w:before="40" w:after="40"/>
              <w:ind w:left="360"/>
              <w:rPr>
                <w:rFonts w:asciiTheme="minorHAnsi" w:hAnsiTheme="minorHAnsi" w:cs="Arial"/>
              </w:rPr>
            </w:pPr>
            <w:r w:rsidRPr="00477D1F">
              <w:rPr>
                <w:rFonts w:asciiTheme="minorHAnsi" w:hAnsiTheme="minorHAnsi" w:cs="Arial"/>
                <w:szCs w:val="22"/>
              </w:rPr>
              <w:lastRenderedPageBreak/>
              <w:t>Instrumenty terytorialne</w:t>
            </w:r>
            <w:r w:rsidRPr="00477D1F">
              <w:rPr>
                <w:rFonts w:asciiTheme="minorHAnsi" w:hAnsiTheme="minorHAnsi" w:cs="Arial"/>
                <w:szCs w:val="22"/>
              </w:rPr>
              <w:br/>
              <w:t>(jeśli dotyczy)</w:t>
            </w:r>
          </w:p>
        </w:tc>
        <w:tc>
          <w:tcPr>
            <w:tcW w:w="1237" w:type="pct"/>
            <w:tcBorders>
              <w:bottom w:val="dotted" w:sz="4" w:space="0" w:color="auto"/>
              <w:right w:val="dotted" w:sz="4" w:space="0" w:color="auto"/>
            </w:tcBorders>
            <w:shd w:val="clear" w:color="auto" w:fill="auto"/>
            <w:vAlign w:val="center"/>
          </w:tcPr>
          <w:p w:rsidR="003A379F" w:rsidRPr="009B239C" w:rsidRDefault="003A379F" w:rsidP="00D1212C">
            <w:pPr>
              <w:spacing w:before="40" w:after="40"/>
              <w:rPr>
                <w:rFonts w:asciiTheme="minorHAnsi" w:hAnsiTheme="minorHAnsi" w:cs="Arial"/>
              </w:rPr>
            </w:pPr>
            <w:r w:rsidRPr="009B239C">
              <w:rPr>
                <w:rFonts w:asciiTheme="minorHAnsi" w:hAnsiTheme="minorHAnsi" w:cs="Arial"/>
                <w:szCs w:val="22"/>
              </w:rPr>
              <w:t>Działanie</w:t>
            </w:r>
            <w:r>
              <w:rPr>
                <w:rFonts w:asciiTheme="minorHAnsi" w:hAnsiTheme="minorHAnsi" w:cs="Arial"/>
                <w:szCs w:val="22"/>
              </w:rPr>
              <w:t xml:space="preserve"> 8.1</w:t>
            </w:r>
          </w:p>
        </w:tc>
        <w:tc>
          <w:tcPr>
            <w:tcW w:w="2376" w:type="pct"/>
            <w:tcBorders>
              <w:left w:val="dotted" w:sz="4" w:space="0" w:color="auto"/>
              <w:bottom w:val="dotted" w:sz="4" w:space="0" w:color="auto"/>
            </w:tcBorders>
            <w:shd w:val="clear" w:color="auto" w:fill="auto"/>
            <w:vAlign w:val="center"/>
          </w:tcPr>
          <w:p w:rsidR="003A379F" w:rsidRDefault="003A379F" w:rsidP="00D1212C">
            <w:pPr>
              <w:spacing w:before="40" w:after="40"/>
              <w:rPr>
                <w:rFonts w:asciiTheme="minorHAnsi" w:hAnsiTheme="minorHAnsi" w:cs="Arial"/>
              </w:rPr>
            </w:pPr>
            <w:r>
              <w:rPr>
                <w:rFonts w:asciiTheme="minorHAnsi" w:hAnsiTheme="minorHAnsi" w:cs="Arial"/>
                <w:szCs w:val="22"/>
              </w:rPr>
              <w:t>Nie dotyczy</w:t>
            </w:r>
          </w:p>
        </w:tc>
      </w:tr>
      <w:tr w:rsidR="003A379F" w:rsidRPr="009B239C" w:rsidTr="00D1212C">
        <w:trPr>
          <w:trHeight w:val="402"/>
        </w:trPr>
        <w:tc>
          <w:tcPr>
            <w:tcW w:w="1387" w:type="pct"/>
            <w:shd w:val="clear" w:color="auto" w:fill="auto"/>
            <w:vAlign w:val="center"/>
          </w:tcPr>
          <w:p w:rsidR="003A379F" w:rsidRPr="009B239C" w:rsidRDefault="003A379F" w:rsidP="00D1212C">
            <w:pPr>
              <w:numPr>
                <w:ilvl w:val="0"/>
                <w:numId w:val="14"/>
              </w:numPr>
              <w:suppressAutoHyphens/>
              <w:spacing w:before="40" w:after="40"/>
              <w:ind w:left="360"/>
              <w:rPr>
                <w:rFonts w:asciiTheme="minorHAnsi" w:hAnsiTheme="minorHAnsi" w:cs="Arial"/>
              </w:rPr>
            </w:pPr>
            <w:r w:rsidRPr="00477D1F">
              <w:rPr>
                <w:rFonts w:asciiTheme="minorHAnsi" w:hAnsiTheme="minorHAnsi" w:cs="Arial"/>
                <w:szCs w:val="22"/>
              </w:rPr>
              <w:t xml:space="preserve">Tryb(y) wyboru projektów </w:t>
            </w:r>
            <w:r w:rsidRPr="00477D1F">
              <w:rPr>
                <w:rFonts w:asciiTheme="minorHAnsi" w:hAnsiTheme="minorHAnsi" w:cs="Arial"/>
                <w:szCs w:val="22"/>
              </w:rPr>
              <w:br/>
              <w:t>oraz wskazanie podmiotu odpowiedzialnego za nabór</w:t>
            </w:r>
            <w:r>
              <w:rPr>
                <w:rFonts w:asciiTheme="minorHAnsi" w:hAnsiTheme="minorHAnsi" w:cs="Arial"/>
                <w:szCs w:val="22"/>
              </w:rPr>
              <w:t xml:space="preserve"> i </w:t>
            </w:r>
            <w:r w:rsidRPr="00477D1F">
              <w:rPr>
                <w:rFonts w:asciiTheme="minorHAnsi" w:hAnsiTheme="minorHAnsi" w:cs="Arial"/>
                <w:szCs w:val="22"/>
              </w:rPr>
              <w:t>ocenę wniosków oraz przyjmowanie protestów</w:t>
            </w:r>
            <w:r w:rsidRPr="009B239C">
              <w:rPr>
                <w:rFonts w:asciiTheme="minorHAnsi" w:hAnsiTheme="minorHAnsi" w:cs="Arial"/>
                <w:szCs w:val="22"/>
              </w:rPr>
              <w:t xml:space="preserve"> </w:t>
            </w:r>
          </w:p>
        </w:tc>
        <w:tc>
          <w:tcPr>
            <w:tcW w:w="1237" w:type="pct"/>
            <w:tcBorders>
              <w:bottom w:val="dotted" w:sz="4" w:space="0" w:color="auto"/>
              <w:right w:val="dotted" w:sz="4" w:space="0" w:color="auto"/>
            </w:tcBorders>
            <w:shd w:val="clear" w:color="auto" w:fill="auto"/>
            <w:vAlign w:val="center"/>
          </w:tcPr>
          <w:p w:rsidR="003A379F" w:rsidRPr="009B239C" w:rsidRDefault="003A379F" w:rsidP="00D1212C">
            <w:pPr>
              <w:spacing w:before="40" w:after="40"/>
              <w:rPr>
                <w:rFonts w:asciiTheme="minorHAnsi" w:hAnsiTheme="minorHAnsi" w:cs="Arial"/>
              </w:rPr>
            </w:pPr>
            <w:r w:rsidRPr="009B239C">
              <w:rPr>
                <w:rFonts w:asciiTheme="minorHAnsi" w:hAnsiTheme="minorHAnsi" w:cs="Arial"/>
                <w:szCs w:val="22"/>
              </w:rPr>
              <w:t>Działanie</w:t>
            </w:r>
            <w:r>
              <w:rPr>
                <w:rFonts w:asciiTheme="minorHAnsi" w:hAnsiTheme="minorHAnsi" w:cs="Arial"/>
                <w:szCs w:val="22"/>
              </w:rPr>
              <w:t xml:space="preserve"> 8.1</w:t>
            </w:r>
          </w:p>
        </w:tc>
        <w:tc>
          <w:tcPr>
            <w:tcW w:w="2376" w:type="pct"/>
            <w:tcBorders>
              <w:left w:val="dotted" w:sz="4" w:space="0" w:color="auto"/>
              <w:bottom w:val="dotted" w:sz="4" w:space="0" w:color="auto"/>
            </w:tcBorders>
            <w:shd w:val="clear" w:color="auto" w:fill="auto"/>
            <w:vAlign w:val="center"/>
          </w:tcPr>
          <w:p w:rsidR="003A379F" w:rsidRPr="009B239C" w:rsidRDefault="003A379F" w:rsidP="00D1212C">
            <w:pPr>
              <w:spacing w:before="40" w:after="40"/>
              <w:rPr>
                <w:rFonts w:asciiTheme="minorHAnsi" w:hAnsiTheme="minorHAnsi" w:cs="Arial"/>
              </w:rPr>
            </w:pPr>
            <w:r>
              <w:rPr>
                <w:rFonts w:asciiTheme="minorHAnsi" w:hAnsiTheme="minorHAnsi" w:cs="Arial"/>
                <w:szCs w:val="22"/>
              </w:rPr>
              <w:t>Pozakonkursowy – IP RPO</w:t>
            </w:r>
          </w:p>
        </w:tc>
      </w:tr>
      <w:tr w:rsidR="003A379F" w:rsidRPr="009B239C" w:rsidDel="00FE3C38" w:rsidTr="00D1212C">
        <w:trPr>
          <w:trHeight w:val="20"/>
        </w:trPr>
        <w:tc>
          <w:tcPr>
            <w:tcW w:w="1387" w:type="pct"/>
            <w:tcBorders>
              <w:top w:val="single" w:sz="4" w:space="0" w:color="auto"/>
            </w:tcBorders>
            <w:shd w:val="clear" w:color="auto" w:fill="auto"/>
            <w:vAlign w:val="center"/>
          </w:tcPr>
          <w:p w:rsidR="003A379F" w:rsidRPr="009B239C" w:rsidRDefault="003A379F" w:rsidP="00D1212C">
            <w:pPr>
              <w:numPr>
                <w:ilvl w:val="0"/>
                <w:numId w:val="14"/>
              </w:numPr>
              <w:suppressAutoHyphens/>
              <w:spacing w:before="40" w:after="40"/>
              <w:ind w:left="360"/>
              <w:rPr>
                <w:rFonts w:asciiTheme="minorHAnsi" w:hAnsiTheme="minorHAnsi" w:cs="Arial"/>
              </w:rPr>
            </w:pPr>
            <w:r w:rsidRPr="00C34D0E">
              <w:rPr>
                <w:rFonts w:asciiTheme="minorHAnsi" w:hAnsiTheme="minorHAnsi" w:cs="Arial"/>
                <w:szCs w:val="22"/>
              </w:rPr>
              <w:t>Limity</w:t>
            </w:r>
            <w:r>
              <w:rPr>
                <w:rFonts w:asciiTheme="minorHAnsi" w:hAnsiTheme="minorHAnsi" w:cs="Arial"/>
                <w:szCs w:val="22"/>
              </w:rPr>
              <w:t xml:space="preserve"> i </w:t>
            </w:r>
            <w:r w:rsidRPr="00C34D0E">
              <w:rPr>
                <w:rFonts w:asciiTheme="minorHAnsi" w:hAnsiTheme="minorHAnsi" w:cs="Arial"/>
                <w:szCs w:val="22"/>
              </w:rPr>
              <w:t>ograniczenia</w:t>
            </w:r>
            <w:r>
              <w:rPr>
                <w:rFonts w:asciiTheme="minorHAnsi" w:hAnsiTheme="minorHAnsi" w:cs="Arial"/>
                <w:szCs w:val="22"/>
              </w:rPr>
              <w:t xml:space="preserve"> w </w:t>
            </w:r>
            <w:r w:rsidRPr="00C34D0E">
              <w:rPr>
                <w:rFonts w:asciiTheme="minorHAnsi" w:hAnsiTheme="minorHAnsi" w:cs="Arial"/>
                <w:szCs w:val="22"/>
              </w:rPr>
              <w:t>realizacji projektów</w:t>
            </w:r>
            <w:r w:rsidRPr="00C34D0E">
              <w:rPr>
                <w:rFonts w:asciiTheme="minorHAnsi" w:hAnsiTheme="minorHAnsi" w:cs="Arial"/>
                <w:szCs w:val="22"/>
              </w:rPr>
              <w:br/>
              <w:t>(jeśli dotyczy)</w:t>
            </w:r>
          </w:p>
        </w:tc>
        <w:tc>
          <w:tcPr>
            <w:tcW w:w="1237" w:type="pct"/>
            <w:tcBorders>
              <w:top w:val="single" w:sz="4" w:space="0" w:color="auto"/>
              <w:bottom w:val="dotted" w:sz="4" w:space="0" w:color="auto"/>
              <w:right w:val="dotted" w:sz="4" w:space="0" w:color="auto"/>
            </w:tcBorders>
            <w:shd w:val="clear" w:color="auto" w:fill="auto"/>
            <w:vAlign w:val="center"/>
          </w:tcPr>
          <w:p w:rsidR="003A379F" w:rsidRPr="009B239C" w:rsidDel="00FE3C38" w:rsidRDefault="003A379F" w:rsidP="00D1212C">
            <w:pPr>
              <w:spacing w:before="40" w:after="40"/>
              <w:rPr>
                <w:rFonts w:asciiTheme="minorHAnsi" w:hAnsiTheme="minorHAnsi" w:cs="Arial"/>
              </w:rPr>
            </w:pPr>
            <w:r w:rsidRPr="009B239C">
              <w:rPr>
                <w:rFonts w:asciiTheme="minorHAnsi" w:hAnsiTheme="minorHAnsi" w:cs="Arial"/>
                <w:szCs w:val="22"/>
              </w:rPr>
              <w:t>Działanie</w:t>
            </w:r>
            <w:r>
              <w:rPr>
                <w:rFonts w:asciiTheme="minorHAnsi" w:hAnsiTheme="minorHAnsi" w:cs="Arial"/>
                <w:szCs w:val="22"/>
              </w:rPr>
              <w:t xml:space="preserve"> 8.1</w:t>
            </w:r>
          </w:p>
        </w:tc>
        <w:tc>
          <w:tcPr>
            <w:tcW w:w="2376" w:type="pct"/>
            <w:tcBorders>
              <w:top w:val="single" w:sz="4" w:space="0" w:color="auto"/>
              <w:left w:val="dotted" w:sz="4" w:space="0" w:color="auto"/>
              <w:bottom w:val="dotted" w:sz="4" w:space="0" w:color="auto"/>
            </w:tcBorders>
            <w:shd w:val="clear" w:color="auto" w:fill="auto"/>
            <w:vAlign w:val="center"/>
          </w:tcPr>
          <w:p w:rsidR="003A379F" w:rsidRPr="005937A9" w:rsidDel="00FE3C38" w:rsidRDefault="003A379F" w:rsidP="00D1212C">
            <w:pPr>
              <w:spacing w:before="40" w:after="40"/>
              <w:rPr>
                <w:rFonts w:asciiTheme="minorHAnsi" w:hAnsiTheme="minorHAnsi" w:cs="Arial"/>
                <w:color w:val="FF0000"/>
              </w:rPr>
            </w:pPr>
            <w:r>
              <w:rPr>
                <w:rFonts w:asciiTheme="minorHAnsi" w:hAnsiTheme="minorHAnsi" w:cs="Arial"/>
                <w:szCs w:val="22"/>
              </w:rPr>
              <w:t>Nie dotyczy</w:t>
            </w:r>
          </w:p>
        </w:tc>
      </w:tr>
      <w:tr w:rsidR="003A379F" w:rsidRPr="009B239C" w:rsidTr="00D1212C">
        <w:trPr>
          <w:trHeight w:val="20"/>
        </w:trPr>
        <w:tc>
          <w:tcPr>
            <w:tcW w:w="1387" w:type="pct"/>
            <w:shd w:val="clear" w:color="auto" w:fill="auto"/>
            <w:vAlign w:val="center"/>
          </w:tcPr>
          <w:p w:rsidR="003A379F" w:rsidRPr="009B239C" w:rsidRDefault="003A379F" w:rsidP="00D1212C">
            <w:pPr>
              <w:numPr>
                <w:ilvl w:val="0"/>
                <w:numId w:val="14"/>
              </w:numPr>
              <w:suppressAutoHyphens/>
              <w:spacing w:before="40" w:after="40"/>
              <w:ind w:left="360"/>
              <w:rPr>
                <w:rFonts w:asciiTheme="minorHAnsi" w:hAnsiTheme="minorHAnsi" w:cs="Arial"/>
              </w:rPr>
            </w:pPr>
            <w:r w:rsidRPr="009B239C">
              <w:rPr>
                <w:rFonts w:asciiTheme="minorHAnsi" w:hAnsiTheme="minorHAnsi" w:cs="Arial"/>
                <w:szCs w:val="22"/>
              </w:rPr>
              <w:t>Warunki</w:t>
            </w:r>
            <w:r>
              <w:rPr>
                <w:rFonts w:asciiTheme="minorHAnsi" w:hAnsiTheme="minorHAnsi" w:cs="Arial"/>
                <w:szCs w:val="22"/>
              </w:rPr>
              <w:t xml:space="preserve"> i </w:t>
            </w:r>
            <w:r w:rsidRPr="009B239C">
              <w:rPr>
                <w:rFonts w:asciiTheme="minorHAnsi" w:hAnsiTheme="minorHAnsi" w:cs="Arial"/>
                <w:szCs w:val="22"/>
              </w:rPr>
              <w:t xml:space="preserve">planowany zakres stosowania </w:t>
            </w:r>
            <w:r w:rsidRPr="009B239C">
              <w:rPr>
                <w:rFonts w:asciiTheme="minorHAnsi" w:hAnsiTheme="minorHAnsi" w:cs="Arial"/>
                <w:szCs w:val="22"/>
              </w:rPr>
              <w:br/>
            </w:r>
            <w:proofErr w:type="spellStart"/>
            <w:r w:rsidRPr="009B239C">
              <w:rPr>
                <w:rFonts w:asciiTheme="minorHAnsi" w:hAnsiTheme="minorHAnsi" w:cs="Arial"/>
                <w:i/>
                <w:szCs w:val="22"/>
              </w:rPr>
              <w:t>cross-financingu</w:t>
            </w:r>
            <w:proofErr w:type="spellEnd"/>
            <w:r w:rsidRPr="009B239C">
              <w:rPr>
                <w:rFonts w:asciiTheme="minorHAnsi" w:hAnsiTheme="minorHAnsi" w:cs="Arial"/>
                <w:szCs w:val="22"/>
              </w:rPr>
              <w:t xml:space="preserve"> (%)</w:t>
            </w:r>
            <w:r w:rsidRPr="009B239C">
              <w:rPr>
                <w:rFonts w:asciiTheme="minorHAnsi" w:hAnsiTheme="minorHAnsi" w:cs="Arial"/>
                <w:szCs w:val="22"/>
              </w:rPr>
              <w:br/>
              <w:t>(jeśli dotyczy)</w:t>
            </w:r>
          </w:p>
        </w:tc>
        <w:tc>
          <w:tcPr>
            <w:tcW w:w="1237" w:type="pct"/>
            <w:tcBorders>
              <w:top w:val="single" w:sz="4" w:space="0" w:color="auto"/>
              <w:bottom w:val="dotted" w:sz="4" w:space="0" w:color="auto"/>
              <w:right w:val="dotted" w:sz="4" w:space="0" w:color="auto"/>
            </w:tcBorders>
            <w:shd w:val="clear" w:color="auto" w:fill="auto"/>
            <w:vAlign w:val="center"/>
          </w:tcPr>
          <w:p w:rsidR="003A379F" w:rsidRPr="009B239C" w:rsidRDefault="003A379F" w:rsidP="00D1212C">
            <w:pPr>
              <w:spacing w:before="40" w:after="40"/>
              <w:rPr>
                <w:rFonts w:asciiTheme="minorHAnsi" w:hAnsiTheme="minorHAnsi" w:cs="Arial"/>
              </w:rPr>
            </w:pPr>
            <w:r w:rsidRPr="009B239C">
              <w:rPr>
                <w:rFonts w:asciiTheme="minorHAnsi" w:hAnsiTheme="minorHAnsi" w:cs="Arial"/>
                <w:szCs w:val="22"/>
              </w:rPr>
              <w:t xml:space="preserve">Działanie </w:t>
            </w:r>
            <w:r>
              <w:rPr>
                <w:rFonts w:asciiTheme="minorHAnsi" w:hAnsiTheme="minorHAnsi" w:cs="Arial"/>
                <w:szCs w:val="22"/>
              </w:rPr>
              <w:t>8.1</w:t>
            </w:r>
          </w:p>
        </w:tc>
        <w:tc>
          <w:tcPr>
            <w:tcW w:w="2376" w:type="pct"/>
            <w:tcBorders>
              <w:top w:val="single" w:sz="4" w:space="0" w:color="auto"/>
              <w:left w:val="dotted" w:sz="4" w:space="0" w:color="auto"/>
              <w:bottom w:val="dotted" w:sz="4" w:space="0" w:color="auto"/>
            </w:tcBorders>
            <w:shd w:val="clear" w:color="auto" w:fill="auto"/>
            <w:vAlign w:val="center"/>
          </w:tcPr>
          <w:p w:rsidR="003A379F" w:rsidRPr="009B239C" w:rsidRDefault="003A379F" w:rsidP="00D1212C">
            <w:pPr>
              <w:spacing w:before="40" w:after="40"/>
              <w:rPr>
                <w:rFonts w:asciiTheme="minorHAnsi" w:hAnsiTheme="minorHAnsi" w:cs="Arial"/>
              </w:rPr>
            </w:pPr>
            <w:r>
              <w:rPr>
                <w:rFonts w:ascii="Calibri" w:eastAsia="Calibri" w:hAnsi="Calibri" w:cs="Times"/>
                <w:color w:val="000000"/>
              </w:rPr>
              <w:t>Nie będzie stosowany</w:t>
            </w:r>
          </w:p>
        </w:tc>
      </w:tr>
      <w:tr w:rsidR="003A379F" w:rsidRPr="009B239C" w:rsidTr="00D1212C">
        <w:trPr>
          <w:trHeight w:val="315"/>
        </w:trPr>
        <w:tc>
          <w:tcPr>
            <w:tcW w:w="1387" w:type="pct"/>
            <w:shd w:val="clear" w:color="auto" w:fill="auto"/>
            <w:vAlign w:val="center"/>
          </w:tcPr>
          <w:p w:rsidR="003A379F" w:rsidRPr="009B239C" w:rsidRDefault="003A379F" w:rsidP="00D1212C">
            <w:pPr>
              <w:numPr>
                <w:ilvl w:val="0"/>
                <w:numId w:val="14"/>
              </w:numPr>
              <w:suppressAutoHyphens/>
              <w:spacing w:before="40" w:after="40"/>
              <w:ind w:left="360"/>
              <w:rPr>
                <w:rFonts w:asciiTheme="minorHAnsi" w:hAnsiTheme="minorHAnsi" w:cs="Arial"/>
              </w:rPr>
            </w:pPr>
            <w:r w:rsidRPr="009B239C">
              <w:rPr>
                <w:rFonts w:asciiTheme="minorHAnsi" w:hAnsiTheme="minorHAnsi" w:cs="Arial"/>
                <w:szCs w:val="22"/>
              </w:rPr>
              <w:t>Dopuszczalna maksymalna wartość zakupionych środków trwałych</w:t>
            </w:r>
            <w:r w:rsidRPr="009B239C">
              <w:rPr>
                <w:rFonts w:asciiTheme="minorHAnsi" w:hAnsiTheme="minorHAnsi" w:cs="Arial"/>
                <w:szCs w:val="22"/>
              </w:rPr>
              <w:br/>
              <w:t xml:space="preserve">jako % wydatków </w:t>
            </w:r>
            <w:proofErr w:type="spellStart"/>
            <w:r w:rsidRPr="009B239C">
              <w:rPr>
                <w:rFonts w:asciiTheme="minorHAnsi" w:hAnsiTheme="minorHAnsi" w:cs="Arial"/>
                <w:szCs w:val="22"/>
              </w:rPr>
              <w:t>kwalifikowalnych</w:t>
            </w:r>
            <w:proofErr w:type="spellEnd"/>
          </w:p>
        </w:tc>
        <w:tc>
          <w:tcPr>
            <w:tcW w:w="1237" w:type="pct"/>
            <w:tcBorders>
              <w:top w:val="single" w:sz="4" w:space="0" w:color="auto"/>
              <w:bottom w:val="dotted" w:sz="4" w:space="0" w:color="auto"/>
              <w:right w:val="dotted" w:sz="4" w:space="0" w:color="auto"/>
            </w:tcBorders>
            <w:shd w:val="clear" w:color="auto" w:fill="auto"/>
            <w:vAlign w:val="center"/>
          </w:tcPr>
          <w:p w:rsidR="003A379F" w:rsidRPr="009B239C" w:rsidRDefault="003A379F" w:rsidP="00D1212C">
            <w:pPr>
              <w:spacing w:before="40" w:after="40"/>
              <w:rPr>
                <w:rFonts w:asciiTheme="minorHAnsi" w:hAnsiTheme="minorHAnsi" w:cs="Arial"/>
              </w:rPr>
            </w:pPr>
            <w:r w:rsidRPr="009B239C">
              <w:rPr>
                <w:rFonts w:asciiTheme="minorHAnsi" w:hAnsiTheme="minorHAnsi" w:cs="Arial"/>
                <w:szCs w:val="22"/>
              </w:rPr>
              <w:t>Działanie</w:t>
            </w:r>
            <w:r>
              <w:rPr>
                <w:rFonts w:asciiTheme="minorHAnsi" w:hAnsiTheme="minorHAnsi" w:cs="Arial"/>
                <w:szCs w:val="22"/>
              </w:rPr>
              <w:t xml:space="preserve"> 8.1</w:t>
            </w:r>
          </w:p>
        </w:tc>
        <w:tc>
          <w:tcPr>
            <w:tcW w:w="2376" w:type="pct"/>
            <w:tcBorders>
              <w:top w:val="single" w:sz="4" w:space="0" w:color="auto"/>
              <w:left w:val="dotted" w:sz="4" w:space="0" w:color="auto"/>
              <w:bottom w:val="dotted" w:sz="4" w:space="0" w:color="auto"/>
            </w:tcBorders>
            <w:shd w:val="clear" w:color="auto" w:fill="auto"/>
            <w:vAlign w:val="center"/>
          </w:tcPr>
          <w:p w:rsidR="003A379F" w:rsidRPr="00F60C84" w:rsidRDefault="003A379F" w:rsidP="00D1212C">
            <w:pPr>
              <w:spacing w:before="40" w:after="40"/>
              <w:rPr>
                <w:rFonts w:asciiTheme="minorHAnsi" w:hAnsiTheme="minorHAnsi" w:cs="Arial"/>
                <w:highlight w:val="yellow"/>
              </w:rPr>
            </w:pPr>
            <w:r>
              <w:rPr>
                <w:rFonts w:asciiTheme="minorHAnsi" w:hAnsiTheme="minorHAnsi" w:cs="Arial"/>
                <w:szCs w:val="22"/>
              </w:rPr>
              <w:t xml:space="preserve">Nie dopuszcza się zakupu środków trwałych. </w:t>
            </w:r>
          </w:p>
        </w:tc>
      </w:tr>
      <w:tr w:rsidR="003A379F" w:rsidRPr="009B239C" w:rsidTr="00D1212C">
        <w:trPr>
          <w:trHeight w:val="20"/>
        </w:trPr>
        <w:tc>
          <w:tcPr>
            <w:tcW w:w="1387" w:type="pct"/>
            <w:shd w:val="clear" w:color="auto" w:fill="auto"/>
            <w:vAlign w:val="center"/>
          </w:tcPr>
          <w:p w:rsidR="003A379F" w:rsidRPr="009B239C" w:rsidRDefault="003A379F" w:rsidP="00D1212C">
            <w:pPr>
              <w:numPr>
                <w:ilvl w:val="0"/>
                <w:numId w:val="14"/>
              </w:numPr>
              <w:suppressAutoHyphens/>
              <w:spacing w:before="40" w:after="40"/>
              <w:ind w:left="360"/>
              <w:rPr>
                <w:rFonts w:asciiTheme="minorHAnsi" w:hAnsiTheme="minorHAnsi" w:cs="Arial"/>
              </w:rPr>
            </w:pPr>
            <w:r w:rsidRPr="009B239C">
              <w:rPr>
                <w:rFonts w:asciiTheme="minorHAnsi" w:hAnsiTheme="minorHAnsi" w:cs="Arial"/>
                <w:szCs w:val="22"/>
              </w:rPr>
              <w:t>Warunki uwzględniania dochodu</w:t>
            </w:r>
            <w:r>
              <w:rPr>
                <w:rFonts w:asciiTheme="minorHAnsi" w:hAnsiTheme="minorHAnsi" w:cs="Arial"/>
                <w:szCs w:val="22"/>
              </w:rPr>
              <w:t xml:space="preserve"> w </w:t>
            </w:r>
            <w:r w:rsidRPr="009B239C">
              <w:rPr>
                <w:rFonts w:asciiTheme="minorHAnsi" w:hAnsiTheme="minorHAnsi" w:cs="Arial"/>
                <w:szCs w:val="22"/>
              </w:rPr>
              <w:t xml:space="preserve">projekcie </w:t>
            </w:r>
            <w:r w:rsidRPr="009B239C">
              <w:rPr>
                <w:rFonts w:asciiTheme="minorHAnsi" w:hAnsiTheme="minorHAnsi" w:cs="Arial"/>
                <w:szCs w:val="22"/>
              </w:rPr>
              <w:br/>
              <w:t>(jeśli dotyczy)</w:t>
            </w:r>
          </w:p>
        </w:tc>
        <w:tc>
          <w:tcPr>
            <w:tcW w:w="1237" w:type="pct"/>
            <w:tcBorders>
              <w:top w:val="single" w:sz="4" w:space="0" w:color="auto"/>
              <w:bottom w:val="dotted" w:sz="4" w:space="0" w:color="auto"/>
              <w:right w:val="dotted" w:sz="4" w:space="0" w:color="auto"/>
            </w:tcBorders>
            <w:shd w:val="clear" w:color="auto" w:fill="auto"/>
            <w:vAlign w:val="center"/>
          </w:tcPr>
          <w:p w:rsidR="003A379F" w:rsidRPr="009B239C" w:rsidRDefault="003A379F" w:rsidP="00D1212C">
            <w:pPr>
              <w:spacing w:before="40" w:after="40"/>
              <w:rPr>
                <w:rFonts w:asciiTheme="minorHAnsi" w:hAnsiTheme="minorHAnsi" w:cs="Arial"/>
              </w:rPr>
            </w:pPr>
            <w:r w:rsidRPr="009B239C">
              <w:rPr>
                <w:rFonts w:asciiTheme="minorHAnsi" w:hAnsiTheme="minorHAnsi" w:cs="Arial"/>
                <w:szCs w:val="22"/>
              </w:rPr>
              <w:t>Działanie</w:t>
            </w:r>
            <w:r>
              <w:rPr>
                <w:rFonts w:asciiTheme="minorHAnsi" w:hAnsiTheme="minorHAnsi" w:cs="Arial"/>
                <w:szCs w:val="22"/>
              </w:rPr>
              <w:t xml:space="preserve"> 8.1</w:t>
            </w:r>
          </w:p>
        </w:tc>
        <w:tc>
          <w:tcPr>
            <w:tcW w:w="2376" w:type="pct"/>
            <w:tcBorders>
              <w:top w:val="single" w:sz="4" w:space="0" w:color="auto"/>
              <w:left w:val="dotted" w:sz="4" w:space="0" w:color="auto"/>
              <w:bottom w:val="dotted" w:sz="4" w:space="0" w:color="auto"/>
            </w:tcBorders>
            <w:shd w:val="clear" w:color="auto" w:fill="auto"/>
            <w:vAlign w:val="center"/>
          </w:tcPr>
          <w:p w:rsidR="003A379F" w:rsidRPr="009B239C" w:rsidRDefault="003A379F" w:rsidP="00D1212C">
            <w:pPr>
              <w:spacing w:before="40" w:after="40"/>
              <w:rPr>
                <w:rFonts w:asciiTheme="minorHAnsi" w:hAnsiTheme="minorHAnsi" w:cs="Arial"/>
              </w:rPr>
            </w:pPr>
            <w:r>
              <w:rPr>
                <w:rFonts w:asciiTheme="minorHAnsi" w:hAnsiTheme="minorHAnsi" w:cs="Arial"/>
                <w:szCs w:val="22"/>
              </w:rPr>
              <w:t>Nie dotyczy</w:t>
            </w:r>
          </w:p>
        </w:tc>
      </w:tr>
      <w:tr w:rsidR="003A379F" w:rsidRPr="009B239C" w:rsidTr="00D1212C">
        <w:trPr>
          <w:trHeight w:val="20"/>
        </w:trPr>
        <w:tc>
          <w:tcPr>
            <w:tcW w:w="1387" w:type="pct"/>
            <w:tcBorders>
              <w:top w:val="single" w:sz="4" w:space="0" w:color="auto"/>
              <w:right w:val="single" w:sz="4" w:space="0" w:color="auto"/>
            </w:tcBorders>
            <w:shd w:val="clear" w:color="auto" w:fill="auto"/>
            <w:vAlign w:val="center"/>
          </w:tcPr>
          <w:p w:rsidR="003A379F" w:rsidRPr="009B239C" w:rsidRDefault="003A379F" w:rsidP="00D1212C">
            <w:pPr>
              <w:numPr>
                <w:ilvl w:val="0"/>
                <w:numId w:val="14"/>
              </w:numPr>
              <w:suppressAutoHyphens/>
              <w:spacing w:before="40" w:after="40"/>
              <w:ind w:left="360"/>
              <w:rPr>
                <w:rFonts w:asciiTheme="minorHAnsi" w:hAnsiTheme="minorHAnsi" w:cs="Arial"/>
              </w:rPr>
            </w:pPr>
            <w:r w:rsidRPr="00567CD4">
              <w:rPr>
                <w:rFonts w:asciiTheme="minorHAnsi" w:hAnsiTheme="minorHAnsi" w:cs="Arial"/>
                <w:szCs w:val="22"/>
              </w:rPr>
              <w:t>Warunki stosowania uproszczonych form rozliczania wydatków</w:t>
            </w:r>
            <w:r>
              <w:rPr>
                <w:rFonts w:asciiTheme="minorHAnsi" w:hAnsiTheme="minorHAnsi" w:cs="Arial"/>
                <w:szCs w:val="22"/>
              </w:rPr>
              <w:t xml:space="preserve"> i </w:t>
            </w:r>
            <w:r w:rsidRPr="00567CD4">
              <w:rPr>
                <w:rFonts w:asciiTheme="minorHAnsi" w:hAnsiTheme="minorHAnsi" w:cs="Arial"/>
                <w:szCs w:val="22"/>
              </w:rPr>
              <w:t>planowany zakres systemu zaliczek</w:t>
            </w:r>
          </w:p>
        </w:tc>
        <w:tc>
          <w:tcPr>
            <w:tcW w:w="1237" w:type="pct"/>
            <w:tcBorders>
              <w:top w:val="single" w:sz="4" w:space="0" w:color="auto"/>
              <w:left w:val="single" w:sz="4" w:space="0" w:color="auto"/>
              <w:bottom w:val="dotted" w:sz="4" w:space="0" w:color="auto"/>
              <w:right w:val="dotted" w:sz="4" w:space="0" w:color="auto"/>
            </w:tcBorders>
            <w:shd w:val="clear" w:color="auto" w:fill="auto"/>
            <w:vAlign w:val="center"/>
          </w:tcPr>
          <w:p w:rsidR="003A379F" w:rsidRPr="009B239C" w:rsidRDefault="003A379F" w:rsidP="00D1212C">
            <w:pPr>
              <w:spacing w:before="40" w:after="40"/>
              <w:rPr>
                <w:rFonts w:asciiTheme="minorHAnsi" w:hAnsiTheme="minorHAnsi" w:cs="Arial"/>
              </w:rPr>
            </w:pPr>
            <w:r w:rsidRPr="009B239C">
              <w:rPr>
                <w:rFonts w:asciiTheme="minorHAnsi" w:hAnsiTheme="minorHAnsi" w:cs="Arial"/>
                <w:szCs w:val="22"/>
              </w:rPr>
              <w:t>Działanie</w:t>
            </w:r>
            <w:r>
              <w:rPr>
                <w:rFonts w:asciiTheme="minorHAnsi" w:hAnsiTheme="minorHAnsi" w:cs="Arial"/>
                <w:szCs w:val="22"/>
              </w:rPr>
              <w:t xml:space="preserve"> 8.1</w:t>
            </w:r>
          </w:p>
        </w:tc>
        <w:tc>
          <w:tcPr>
            <w:tcW w:w="2376" w:type="pct"/>
            <w:tcBorders>
              <w:top w:val="single" w:sz="4" w:space="0" w:color="auto"/>
              <w:left w:val="dotted" w:sz="4" w:space="0" w:color="auto"/>
              <w:bottom w:val="dotted" w:sz="4" w:space="0" w:color="auto"/>
              <w:right w:val="single" w:sz="4" w:space="0" w:color="auto"/>
            </w:tcBorders>
            <w:shd w:val="clear" w:color="auto" w:fill="auto"/>
            <w:vAlign w:val="center"/>
          </w:tcPr>
          <w:p w:rsidR="003A379F" w:rsidRPr="00F006C7" w:rsidRDefault="003A379F" w:rsidP="00D1212C">
            <w:pPr>
              <w:spacing w:before="40" w:after="40"/>
              <w:jc w:val="both"/>
              <w:rPr>
                <w:rFonts w:asciiTheme="minorHAnsi" w:hAnsiTheme="minorHAnsi" w:cs="Arial"/>
              </w:rPr>
            </w:pPr>
            <w:r w:rsidRPr="00ED233C">
              <w:rPr>
                <w:rFonts w:asciiTheme="minorHAnsi" w:hAnsiTheme="minorHAnsi" w:cs="Arial"/>
                <w:szCs w:val="22"/>
              </w:rPr>
              <w:t>Kwoty ryczałtowe zgodnie</w:t>
            </w:r>
            <w:r>
              <w:rPr>
                <w:rFonts w:asciiTheme="minorHAnsi" w:hAnsiTheme="minorHAnsi" w:cs="Arial"/>
                <w:szCs w:val="22"/>
              </w:rPr>
              <w:t xml:space="preserve"> z w</w:t>
            </w:r>
            <w:r w:rsidRPr="00ED233C">
              <w:rPr>
                <w:rFonts w:asciiTheme="minorHAnsi" w:hAnsiTheme="minorHAnsi" w:cs="Arial"/>
                <w:szCs w:val="22"/>
              </w:rPr>
              <w:t>ytycznymi</w:t>
            </w:r>
            <w:r>
              <w:rPr>
                <w:rFonts w:asciiTheme="minorHAnsi" w:hAnsiTheme="minorHAnsi" w:cs="Arial"/>
                <w:szCs w:val="22"/>
              </w:rPr>
              <w:t xml:space="preserve"> w </w:t>
            </w:r>
            <w:r w:rsidRPr="00ED233C">
              <w:rPr>
                <w:rFonts w:asciiTheme="minorHAnsi" w:hAnsiTheme="minorHAnsi" w:cs="Arial"/>
                <w:szCs w:val="22"/>
              </w:rPr>
              <w:t xml:space="preserve">zakresie </w:t>
            </w:r>
            <w:proofErr w:type="spellStart"/>
            <w:r w:rsidRPr="00ED233C">
              <w:rPr>
                <w:rFonts w:asciiTheme="minorHAnsi" w:hAnsiTheme="minorHAnsi" w:cs="Arial"/>
                <w:szCs w:val="22"/>
              </w:rPr>
              <w:t>kwalifikowalności</w:t>
            </w:r>
            <w:proofErr w:type="spellEnd"/>
            <w:r w:rsidRPr="00ED233C">
              <w:rPr>
                <w:rFonts w:asciiTheme="minorHAnsi" w:hAnsiTheme="minorHAnsi" w:cs="Arial"/>
                <w:szCs w:val="22"/>
              </w:rPr>
              <w:t xml:space="preserve"> wydatków</w:t>
            </w:r>
            <w:r>
              <w:rPr>
                <w:rFonts w:asciiTheme="minorHAnsi" w:hAnsiTheme="minorHAnsi" w:cs="Arial"/>
                <w:szCs w:val="22"/>
              </w:rPr>
              <w:t xml:space="preserve"> w </w:t>
            </w:r>
            <w:r w:rsidRPr="00ED233C">
              <w:rPr>
                <w:rFonts w:asciiTheme="minorHAnsi" w:hAnsiTheme="minorHAnsi" w:cs="Arial"/>
                <w:szCs w:val="22"/>
              </w:rPr>
              <w:t>ramach Europejskiego Funduszu Rozwoju Regionalnego, Europejskiego Funduszu Społecznego oraz Funduszu Spójności</w:t>
            </w:r>
            <w:r>
              <w:rPr>
                <w:rFonts w:asciiTheme="minorHAnsi" w:hAnsiTheme="minorHAnsi" w:cs="Arial"/>
                <w:szCs w:val="22"/>
              </w:rPr>
              <w:t xml:space="preserve"> w </w:t>
            </w:r>
            <w:r w:rsidRPr="00ED233C">
              <w:rPr>
                <w:rFonts w:asciiTheme="minorHAnsi" w:hAnsiTheme="minorHAnsi" w:cs="Arial"/>
                <w:szCs w:val="22"/>
              </w:rPr>
              <w:t xml:space="preserve">okresie programowania 2014-2020 są </w:t>
            </w:r>
            <w:r w:rsidRPr="00ED233C">
              <w:rPr>
                <w:rFonts w:asciiTheme="minorHAnsi" w:hAnsiTheme="minorHAnsi" w:cs="Arial"/>
                <w:szCs w:val="22"/>
              </w:rPr>
              <w:lastRenderedPageBreak/>
              <w:t>obligatoryjne dla projektów</w:t>
            </w:r>
            <w:r>
              <w:rPr>
                <w:rFonts w:asciiTheme="minorHAnsi" w:hAnsiTheme="minorHAnsi" w:cs="Arial"/>
                <w:szCs w:val="22"/>
              </w:rPr>
              <w:t xml:space="preserve"> o </w:t>
            </w:r>
            <w:r w:rsidRPr="00ED233C">
              <w:rPr>
                <w:rFonts w:asciiTheme="minorHAnsi" w:hAnsiTheme="minorHAnsi" w:cs="Arial"/>
                <w:szCs w:val="22"/>
              </w:rPr>
              <w:t xml:space="preserve">wartości do </w:t>
            </w:r>
            <w:r>
              <w:rPr>
                <w:rFonts w:asciiTheme="minorHAnsi" w:hAnsiTheme="minorHAnsi" w:cs="Arial"/>
                <w:szCs w:val="22"/>
              </w:rPr>
              <w:t>10</w:t>
            </w:r>
            <w:r w:rsidRPr="00ED233C">
              <w:rPr>
                <w:rFonts w:asciiTheme="minorHAnsi" w:hAnsiTheme="minorHAnsi" w:cs="Arial"/>
                <w:szCs w:val="22"/>
              </w:rPr>
              <w:t xml:space="preserve">0 000 EUR. </w:t>
            </w:r>
            <w:r>
              <w:rPr>
                <w:rFonts w:asciiTheme="minorHAnsi" w:hAnsiTheme="minorHAnsi" w:cs="Arial"/>
                <w:szCs w:val="22"/>
              </w:rPr>
              <w:t xml:space="preserve">W ramach działania przewiduje się realizację projektów o większej wartości. System zaliczek zgodnie z przepisami prawa dotyczącymi funkcjonowania powiatowych urzędów </w:t>
            </w:r>
            <w:proofErr w:type="spellStart"/>
            <w:r>
              <w:rPr>
                <w:rFonts w:asciiTheme="minorHAnsi" w:hAnsiTheme="minorHAnsi" w:cs="Arial"/>
                <w:szCs w:val="22"/>
              </w:rPr>
              <w:t>pracy</w:t>
            </w:r>
            <w:proofErr w:type="spellEnd"/>
            <w:r>
              <w:rPr>
                <w:rFonts w:asciiTheme="minorHAnsi" w:hAnsiTheme="minorHAnsi" w:cs="Arial"/>
                <w:szCs w:val="22"/>
              </w:rPr>
              <w:t xml:space="preserve">. </w:t>
            </w:r>
          </w:p>
        </w:tc>
      </w:tr>
      <w:tr w:rsidR="003A379F" w:rsidRPr="009B239C" w:rsidTr="00D1212C">
        <w:trPr>
          <w:trHeight w:val="335"/>
        </w:trPr>
        <w:tc>
          <w:tcPr>
            <w:tcW w:w="1387" w:type="pct"/>
            <w:tcBorders>
              <w:top w:val="single" w:sz="4" w:space="0" w:color="auto"/>
              <w:right w:val="single" w:sz="4" w:space="0" w:color="auto"/>
            </w:tcBorders>
            <w:shd w:val="clear" w:color="auto" w:fill="auto"/>
            <w:vAlign w:val="center"/>
          </w:tcPr>
          <w:p w:rsidR="003A379F" w:rsidRPr="009B239C" w:rsidRDefault="003A379F" w:rsidP="00D1212C">
            <w:pPr>
              <w:numPr>
                <w:ilvl w:val="0"/>
                <w:numId w:val="14"/>
              </w:numPr>
              <w:suppressAutoHyphens/>
              <w:spacing w:before="40" w:after="40"/>
              <w:ind w:left="360"/>
              <w:rPr>
                <w:rFonts w:asciiTheme="minorHAnsi" w:hAnsiTheme="minorHAnsi" w:cs="Arial"/>
              </w:rPr>
            </w:pPr>
            <w:r w:rsidRPr="009B239C">
              <w:rPr>
                <w:rFonts w:asciiTheme="minorHAnsi" w:hAnsiTheme="minorHAnsi" w:cs="Arial"/>
                <w:szCs w:val="22"/>
              </w:rPr>
              <w:lastRenderedPageBreak/>
              <w:t xml:space="preserve">Pomoc publiczna </w:t>
            </w:r>
            <w:r w:rsidRPr="009B239C">
              <w:rPr>
                <w:rFonts w:asciiTheme="minorHAnsi" w:hAnsiTheme="minorHAnsi" w:cs="Arial"/>
                <w:szCs w:val="22"/>
              </w:rPr>
              <w:br/>
              <w:t xml:space="preserve">i pomoc </w:t>
            </w:r>
            <w:r w:rsidRPr="009B239C">
              <w:rPr>
                <w:rFonts w:asciiTheme="minorHAnsi" w:hAnsiTheme="minorHAnsi" w:cs="Arial"/>
                <w:i/>
                <w:szCs w:val="22"/>
              </w:rPr>
              <w:t xml:space="preserve">de </w:t>
            </w:r>
            <w:proofErr w:type="spellStart"/>
            <w:r w:rsidRPr="009B239C">
              <w:rPr>
                <w:rFonts w:asciiTheme="minorHAnsi" w:hAnsiTheme="minorHAnsi" w:cs="Arial"/>
                <w:i/>
                <w:szCs w:val="22"/>
              </w:rPr>
              <w:t>minimis</w:t>
            </w:r>
            <w:proofErr w:type="spellEnd"/>
            <w:r w:rsidRPr="009B239C">
              <w:rPr>
                <w:rFonts w:asciiTheme="minorHAnsi" w:hAnsiTheme="minorHAnsi" w:cs="Arial"/>
                <w:szCs w:val="22"/>
              </w:rPr>
              <w:br/>
              <w:t>(rodzaj</w:t>
            </w:r>
            <w:r>
              <w:rPr>
                <w:rFonts w:asciiTheme="minorHAnsi" w:hAnsiTheme="minorHAnsi" w:cs="Arial"/>
                <w:szCs w:val="22"/>
              </w:rPr>
              <w:t xml:space="preserve"> i </w:t>
            </w:r>
            <w:r w:rsidRPr="009B239C">
              <w:rPr>
                <w:rFonts w:asciiTheme="minorHAnsi" w:hAnsiTheme="minorHAnsi" w:cs="Arial"/>
                <w:szCs w:val="22"/>
              </w:rPr>
              <w:t>przeznaczenie pomocy</w:t>
            </w:r>
            <w:r w:rsidRPr="00567CD4">
              <w:rPr>
                <w:rFonts w:asciiTheme="minorHAnsi" w:hAnsiTheme="minorHAnsi" w:cs="Arial"/>
                <w:szCs w:val="22"/>
              </w:rPr>
              <w:t>, unijna lub krajowa podstawa prawna)</w:t>
            </w:r>
            <w:r w:rsidRPr="00567CD4">
              <w:rPr>
                <w:rStyle w:val="Odwoanieprzypisudolnego"/>
                <w:rFonts w:asciiTheme="minorHAnsi" w:hAnsiTheme="minorHAnsi"/>
                <w:szCs w:val="22"/>
              </w:rPr>
              <w:t xml:space="preserve"> </w:t>
            </w:r>
          </w:p>
        </w:tc>
        <w:tc>
          <w:tcPr>
            <w:tcW w:w="1237" w:type="pct"/>
            <w:tcBorders>
              <w:top w:val="single" w:sz="4" w:space="0" w:color="auto"/>
              <w:left w:val="single" w:sz="4" w:space="0" w:color="auto"/>
              <w:bottom w:val="dotted" w:sz="4" w:space="0" w:color="auto"/>
              <w:right w:val="dotted" w:sz="4" w:space="0" w:color="auto"/>
            </w:tcBorders>
            <w:shd w:val="clear" w:color="auto" w:fill="auto"/>
            <w:vAlign w:val="center"/>
          </w:tcPr>
          <w:p w:rsidR="003A379F" w:rsidRPr="009B239C" w:rsidRDefault="003A379F" w:rsidP="00D1212C">
            <w:pPr>
              <w:spacing w:before="40" w:after="40"/>
              <w:rPr>
                <w:rFonts w:asciiTheme="minorHAnsi" w:hAnsiTheme="minorHAnsi" w:cs="Arial"/>
              </w:rPr>
            </w:pPr>
            <w:r w:rsidRPr="009B239C">
              <w:rPr>
                <w:rFonts w:asciiTheme="minorHAnsi" w:hAnsiTheme="minorHAnsi" w:cs="Arial"/>
                <w:szCs w:val="22"/>
              </w:rPr>
              <w:t>Działanie</w:t>
            </w:r>
            <w:r>
              <w:rPr>
                <w:rFonts w:asciiTheme="minorHAnsi" w:hAnsiTheme="minorHAnsi" w:cs="Arial"/>
                <w:szCs w:val="22"/>
              </w:rPr>
              <w:t xml:space="preserve"> 8.1</w:t>
            </w:r>
          </w:p>
        </w:tc>
        <w:tc>
          <w:tcPr>
            <w:tcW w:w="2376" w:type="pct"/>
            <w:tcBorders>
              <w:top w:val="single" w:sz="4" w:space="0" w:color="auto"/>
              <w:left w:val="dotted" w:sz="4" w:space="0" w:color="auto"/>
              <w:bottom w:val="dotted" w:sz="4" w:space="0" w:color="auto"/>
              <w:right w:val="single" w:sz="4" w:space="0" w:color="auto"/>
            </w:tcBorders>
            <w:shd w:val="clear" w:color="auto" w:fill="auto"/>
            <w:vAlign w:val="center"/>
          </w:tcPr>
          <w:p w:rsidR="003A379F" w:rsidRDefault="003A379F" w:rsidP="00D1212C">
            <w:pPr>
              <w:spacing w:before="40" w:after="40"/>
              <w:jc w:val="both"/>
              <w:rPr>
                <w:rFonts w:asciiTheme="minorHAnsi" w:hAnsiTheme="minorHAnsi" w:cs="Arial"/>
              </w:rPr>
            </w:pPr>
            <w:r w:rsidRPr="00F15E10">
              <w:rPr>
                <w:rFonts w:asciiTheme="minorHAnsi" w:hAnsiTheme="minorHAnsi" w:cs="Arial"/>
                <w:szCs w:val="22"/>
              </w:rPr>
              <w:t>W przypadku wsparcia stanowiącego pomoc publiczną</w:t>
            </w:r>
            <w:r>
              <w:rPr>
                <w:rFonts w:asciiTheme="minorHAnsi" w:hAnsiTheme="minorHAnsi" w:cs="Arial"/>
                <w:szCs w:val="22"/>
              </w:rPr>
              <w:t xml:space="preserve"> lub pomoc de </w:t>
            </w:r>
            <w:proofErr w:type="spellStart"/>
            <w:r>
              <w:rPr>
                <w:rFonts w:asciiTheme="minorHAnsi" w:hAnsiTheme="minorHAnsi" w:cs="Arial"/>
                <w:szCs w:val="22"/>
              </w:rPr>
              <w:t>minimis</w:t>
            </w:r>
            <w:proofErr w:type="spellEnd"/>
            <w:r w:rsidRPr="00F15E10">
              <w:rPr>
                <w:rFonts w:asciiTheme="minorHAnsi" w:hAnsiTheme="minorHAnsi" w:cs="Arial"/>
                <w:szCs w:val="22"/>
              </w:rPr>
              <w:t>, udzielaną</w:t>
            </w:r>
            <w:r>
              <w:rPr>
                <w:rFonts w:asciiTheme="minorHAnsi" w:hAnsiTheme="minorHAnsi" w:cs="Arial"/>
                <w:szCs w:val="22"/>
              </w:rPr>
              <w:t xml:space="preserve"> w </w:t>
            </w:r>
            <w:r w:rsidRPr="00F15E10">
              <w:rPr>
                <w:rFonts w:asciiTheme="minorHAnsi" w:hAnsiTheme="minorHAnsi" w:cs="Arial"/>
                <w:szCs w:val="22"/>
              </w:rPr>
              <w:t>ramach realizacji programu, znajdą zastosowanie właściwe przepisy prawa wspólnotowego</w:t>
            </w:r>
            <w:r>
              <w:rPr>
                <w:rFonts w:asciiTheme="minorHAnsi" w:hAnsiTheme="minorHAnsi" w:cs="Arial"/>
                <w:szCs w:val="22"/>
              </w:rPr>
              <w:t xml:space="preserve"> i </w:t>
            </w:r>
            <w:r w:rsidRPr="00F15E10">
              <w:rPr>
                <w:rFonts w:asciiTheme="minorHAnsi" w:hAnsiTheme="minorHAnsi" w:cs="Arial"/>
                <w:szCs w:val="22"/>
              </w:rPr>
              <w:t>krajowego dotyczące zasad udzielania tej pomocy, obowiązujące</w:t>
            </w:r>
            <w:r>
              <w:rPr>
                <w:rFonts w:asciiTheme="minorHAnsi" w:hAnsiTheme="minorHAnsi" w:cs="Arial"/>
                <w:szCs w:val="22"/>
              </w:rPr>
              <w:t xml:space="preserve"> w </w:t>
            </w:r>
            <w:r w:rsidRPr="00F15E10">
              <w:rPr>
                <w:rFonts w:asciiTheme="minorHAnsi" w:hAnsiTheme="minorHAnsi" w:cs="Arial"/>
                <w:szCs w:val="22"/>
              </w:rPr>
              <w:t>momencie udzielania wsparcia.</w:t>
            </w:r>
          </w:p>
          <w:p w:rsidR="003A379F" w:rsidRDefault="003A379F" w:rsidP="00D1212C">
            <w:pPr>
              <w:spacing w:before="40" w:after="40"/>
              <w:jc w:val="both"/>
              <w:rPr>
                <w:rFonts w:asciiTheme="minorHAnsi" w:hAnsiTheme="minorHAnsi" w:cs="Arial"/>
              </w:rPr>
            </w:pPr>
            <w:r>
              <w:rPr>
                <w:rFonts w:asciiTheme="minorHAnsi" w:hAnsiTheme="minorHAnsi" w:cs="Arial"/>
                <w:szCs w:val="22"/>
              </w:rPr>
              <w:t xml:space="preserve">W ramach działania przewiduje się występowanie pomocy de </w:t>
            </w:r>
            <w:proofErr w:type="spellStart"/>
            <w:r>
              <w:rPr>
                <w:rFonts w:asciiTheme="minorHAnsi" w:hAnsiTheme="minorHAnsi" w:cs="Arial"/>
                <w:szCs w:val="22"/>
              </w:rPr>
              <w:t>minimis</w:t>
            </w:r>
            <w:proofErr w:type="spellEnd"/>
            <w:r>
              <w:rPr>
                <w:rFonts w:asciiTheme="minorHAnsi" w:hAnsiTheme="minorHAnsi" w:cs="Arial"/>
                <w:szCs w:val="22"/>
              </w:rPr>
              <w:t xml:space="preserve">. </w:t>
            </w:r>
          </w:p>
          <w:p w:rsidR="003A379F" w:rsidRPr="00F15E10" w:rsidRDefault="003A379F" w:rsidP="00D1212C">
            <w:pPr>
              <w:spacing w:before="40" w:after="40"/>
              <w:jc w:val="both"/>
              <w:rPr>
                <w:rFonts w:asciiTheme="minorHAnsi" w:hAnsiTheme="minorHAnsi" w:cs="Arial"/>
              </w:rPr>
            </w:pPr>
            <w:r>
              <w:rPr>
                <w:rFonts w:asciiTheme="minorHAnsi" w:hAnsiTheme="minorHAnsi" w:cs="Arial"/>
                <w:szCs w:val="22"/>
              </w:rPr>
              <w:t>Podstawy prawne:</w:t>
            </w:r>
          </w:p>
          <w:p w:rsidR="003A379F" w:rsidRPr="00E51092" w:rsidRDefault="003A379F" w:rsidP="00D1212C">
            <w:pPr>
              <w:pStyle w:val="Akapitzlist"/>
              <w:numPr>
                <w:ilvl w:val="0"/>
                <w:numId w:val="25"/>
              </w:numPr>
              <w:spacing w:after="0" w:line="240" w:lineRule="auto"/>
              <w:ind w:left="316" w:hanging="284"/>
              <w:jc w:val="both"/>
              <w:rPr>
                <w:sz w:val="24"/>
                <w:szCs w:val="24"/>
              </w:rPr>
            </w:pPr>
            <w:r>
              <w:rPr>
                <w:sz w:val="24"/>
                <w:szCs w:val="24"/>
              </w:rPr>
              <w:t>r</w:t>
            </w:r>
            <w:r w:rsidRPr="00E51092">
              <w:rPr>
                <w:sz w:val="24"/>
                <w:szCs w:val="24"/>
              </w:rPr>
              <w:t xml:space="preserve">ozporządzenie Komisji (UE) nr 1407/2013 z 18 grudnia 2013 roku w sprawie stosowania art.107 i 108 Traktatu o funkcjonowaniu Unii Europejskiej do pomocy de </w:t>
            </w:r>
            <w:proofErr w:type="spellStart"/>
            <w:r w:rsidRPr="00E51092">
              <w:rPr>
                <w:sz w:val="24"/>
                <w:szCs w:val="24"/>
              </w:rPr>
              <w:t>minimis</w:t>
            </w:r>
            <w:proofErr w:type="spellEnd"/>
            <w:r w:rsidRPr="00E51092">
              <w:rPr>
                <w:sz w:val="24"/>
                <w:szCs w:val="24"/>
              </w:rPr>
              <w:t>;</w:t>
            </w:r>
          </w:p>
          <w:p w:rsidR="003A379F" w:rsidRPr="00E51092" w:rsidRDefault="003A379F" w:rsidP="00D1212C">
            <w:pPr>
              <w:pStyle w:val="Akapitzlist"/>
              <w:numPr>
                <w:ilvl w:val="0"/>
                <w:numId w:val="25"/>
              </w:numPr>
              <w:spacing w:after="0" w:line="240" w:lineRule="auto"/>
              <w:ind w:left="316" w:hanging="284"/>
              <w:jc w:val="both"/>
              <w:rPr>
                <w:sz w:val="24"/>
                <w:szCs w:val="24"/>
              </w:rPr>
            </w:pPr>
            <w:r>
              <w:rPr>
                <w:sz w:val="24"/>
                <w:szCs w:val="24"/>
              </w:rPr>
              <w:t>r</w:t>
            </w:r>
            <w:r w:rsidRPr="00E51092">
              <w:rPr>
                <w:sz w:val="24"/>
                <w:szCs w:val="24"/>
              </w:rPr>
              <w:t xml:space="preserve">ozporządzenie Ministra Pracy i Polityki Społecznej z dnia 23 kwietnia 2012 roku w sprawie dokonywania z Funduszu Pracy refundacji kosztów wyposażenia lub doposażenia stanowiska </w:t>
            </w:r>
            <w:proofErr w:type="spellStart"/>
            <w:r w:rsidRPr="00E51092">
              <w:rPr>
                <w:sz w:val="24"/>
                <w:szCs w:val="24"/>
              </w:rPr>
              <w:t>pracy</w:t>
            </w:r>
            <w:proofErr w:type="spellEnd"/>
            <w:r w:rsidRPr="00E51092">
              <w:rPr>
                <w:sz w:val="24"/>
                <w:szCs w:val="24"/>
              </w:rPr>
              <w:t xml:space="preserve"> dla skierowanego bezrobotnego oraz przyznawania środków na podjęcie działalności gospodarczej (Dz. U. z 2012, poz. 457 z </w:t>
            </w:r>
            <w:proofErr w:type="spellStart"/>
            <w:r w:rsidRPr="00E51092">
              <w:rPr>
                <w:sz w:val="24"/>
                <w:szCs w:val="24"/>
              </w:rPr>
              <w:t>późn</w:t>
            </w:r>
            <w:proofErr w:type="spellEnd"/>
            <w:r w:rsidRPr="00E51092">
              <w:rPr>
                <w:sz w:val="24"/>
                <w:szCs w:val="24"/>
              </w:rPr>
              <w:t>. zm.);</w:t>
            </w:r>
          </w:p>
          <w:p w:rsidR="003A379F" w:rsidRPr="00E51092" w:rsidRDefault="003A379F" w:rsidP="00D1212C">
            <w:pPr>
              <w:pStyle w:val="Akapitzlist"/>
              <w:numPr>
                <w:ilvl w:val="0"/>
                <w:numId w:val="25"/>
              </w:numPr>
              <w:spacing w:after="0" w:line="240" w:lineRule="auto"/>
              <w:ind w:left="316" w:hanging="284"/>
              <w:jc w:val="both"/>
              <w:rPr>
                <w:rFonts w:cs="Arial"/>
              </w:rPr>
            </w:pPr>
            <w:r>
              <w:rPr>
                <w:sz w:val="24"/>
                <w:szCs w:val="24"/>
              </w:rPr>
              <w:t>r</w:t>
            </w:r>
            <w:r w:rsidRPr="00E51092">
              <w:rPr>
                <w:sz w:val="24"/>
                <w:szCs w:val="24"/>
              </w:rPr>
              <w:t>ozporządzenie Ministra Pracy i Polityki Społecznej z dnia 24 czerwca 2014 roku w sprawie organizowania prac interwencyjnych i robót publicznych oraz jednorazowej refundacji kosztów z tytułu opłaconych składek na ubezpieczenia społeczne (Dz. U. z 2014, poz. 864).</w:t>
            </w:r>
          </w:p>
        </w:tc>
      </w:tr>
      <w:tr w:rsidR="003A379F" w:rsidRPr="009B239C" w:rsidTr="00D1212C">
        <w:trPr>
          <w:trHeight w:val="2131"/>
        </w:trPr>
        <w:tc>
          <w:tcPr>
            <w:tcW w:w="1387" w:type="pct"/>
            <w:tcBorders>
              <w:top w:val="single" w:sz="4" w:space="0" w:color="auto"/>
            </w:tcBorders>
            <w:shd w:val="clear" w:color="auto" w:fill="auto"/>
            <w:vAlign w:val="center"/>
          </w:tcPr>
          <w:p w:rsidR="003A379F" w:rsidRPr="009B239C" w:rsidRDefault="003A379F" w:rsidP="00D1212C">
            <w:pPr>
              <w:numPr>
                <w:ilvl w:val="0"/>
                <w:numId w:val="14"/>
              </w:numPr>
              <w:suppressAutoHyphens/>
              <w:spacing w:before="40" w:after="40"/>
              <w:ind w:left="360"/>
              <w:rPr>
                <w:rFonts w:asciiTheme="minorHAnsi" w:hAnsiTheme="minorHAnsi" w:cs="Arial"/>
              </w:rPr>
            </w:pPr>
            <w:r w:rsidRPr="009B239C">
              <w:rPr>
                <w:rFonts w:asciiTheme="minorHAnsi" w:hAnsiTheme="minorHAnsi" w:cs="Arial"/>
                <w:szCs w:val="22"/>
              </w:rPr>
              <w:t xml:space="preserve">Maksymalny </w:t>
            </w:r>
            <w:r w:rsidRPr="009B239C">
              <w:rPr>
                <w:rFonts w:asciiTheme="minorHAnsi" w:hAnsiTheme="minorHAnsi" w:cs="Arial"/>
                <w:szCs w:val="22"/>
              </w:rPr>
              <w:br/>
              <w:t xml:space="preserve">% poziom dofinansowania UE wydatków </w:t>
            </w:r>
            <w:proofErr w:type="spellStart"/>
            <w:r w:rsidRPr="009B239C">
              <w:rPr>
                <w:rFonts w:asciiTheme="minorHAnsi" w:hAnsiTheme="minorHAnsi" w:cs="Arial"/>
                <w:szCs w:val="22"/>
              </w:rPr>
              <w:t>kwalifikowalnych</w:t>
            </w:r>
            <w:proofErr w:type="spellEnd"/>
            <w:r w:rsidRPr="009B239C">
              <w:rPr>
                <w:rFonts w:asciiTheme="minorHAnsi" w:hAnsiTheme="minorHAnsi" w:cs="Arial"/>
                <w:szCs w:val="22"/>
              </w:rPr>
              <w:t xml:space="preserve"> </w:t>
            </w:r>
            <w:r w:rsidRPr="009B239C">
              <w:rPr>
                <w:rFonts w:asciiTheme="minorHAnsi" w:hAnsiTheme="minorHAnsi" w:cs="Arial"/>
                <w:szCs w:val="22"/>
              </w:rPr>
              <w:br/>
              <w:t xml:space="preserve">na poziomie projektu </w:t>
            </w:r>
            <w:r w:rsidRPr="009B239C">
              <w:rPr>
                <w:rFonts w:asciiTheme="minorHAnsi" w:hAnsiTheme="minorHAnsi" w:cs="Arial"/>
                <w:szCs w:val="22"/>
              </w:rPr>
              <w:br/>
              <w:t xml:space="preserve">(jeśli dotyczy) </w:t>
            </w:r>
          </w:p>
        </w:tc>
        <w:tc>
          <w:tcPr>
            <w:tcW w:w="1237" w:type="pct"/>
            <w:tcBorders>
              <w:top w:val="single" w:sz="4" w:space="0" w:color="auto"/>
              <w:right w:val="dotted" w:sz="4" w:space="0" w:color="auto"/>
            </w:tcBorders>
            <w:shd w:val="clear" w:color="auto" w:fill="auto"/>
            <w:vAlign w:val="center"/>
          </w:tcPr>
          <w:p w:rsidR="003A379F" w:rsidRPr="009B239C" w:rsidRDefault="003A379F" w:rsidP="00D1212C">
            <w:pPr>
              <w:spacing w:before="40" w:after="40"/>
              <w:rPr>
                <w:rFonts w:asciiTheme="minorHAnsi" w:hAnsiTheme="minorHAnsi" w:cs="Arial"/>
              </w:rPr>
            </w:pPr>
            <w:r w:rsidRPr="009B239C">
              <w:rPr>
                <w:rFonts w:asciiTheme="minorHAnsi" w:hAnsiTheme="minorHAnsi" w:cs="Arial"/>
                <w:szCs w:val="22"/>
              </w:rPr>
              <w:t>Działanie</w:t>
            </w:r>
            <w:r>
              <w:rPr>
                <w:rFonts w:asciiTheme="minorHAnsi" w:hAnsiTheme="minorHAnsi" w:cs="Arial"/>
                <w:szCs w:val="22"/>
              </w:rPr>
              <w:t xml:space="preserve"> 8.1</w:t>
            </w:r>
          </w:p>
        </w:tc>
        <w:tc>
          <w:tcPr>
            <w:tcW w:w="2376" w:type="pct"/>
            <w:tcBorders>
              <w:top w:val="single" w:sz="4" w:space="0" w:color="auto"/>
              <w:left w:val="dotted" w:sz="4" w:space="0" w:color="auto"/>
            </w:tcBorders>
            <w:shd w:val="clear" w:color="auto" w:fill="auto"/>
            <w:vAlign w:val="center"/>
          </w:tcPr>
          <w:p w:rsidR="003A379F" w:rsidRPr="009B239C" w:rsidRDefault="003A379F" w:rsidP="00D1212C">
            <w:pPr>
              <w:spacing w:before="40" w:after="40"/>
              <w:rPr>
                <w:rFonts w:asciiTheme="minorHAnsi" w:hAnsiTheme="minorHAnsi" w:cs="Arial"/>
              </w:rPr>
            </w:pPr>
            <w:r>
              <w:rPr>
                <w:rFonts w:asciiTheme="minorHAnsi" w:eastAsiaTheme="minorHAnsi" w:hAnsiTheme="minorHAnsi" w:cstheme="minorHAnsi"/>
                <w:bCs/>
                <w:szCs w:val="22"/>
                <w:lang w:eastAsia="en-US"/>
              </w:rPr>
              <w:t>85%</w:t>
            </w:r>
          </w:p>
        </w:tc>
      </w:tr>
      <w:tr w:rsidR="003A379F" w:rsidRPr="009B239C" w:rsidTr="00D1212C">
        <w:trPr>
          <w:trHeight w:val="4768"/>
        </w:trPr>
        <w:tc>
          <w:tcPr>
            <w:tcW w:w="1387" w:type="pct"/>
            <w:shd w:val="clear" w:color="auto" w:fill="auto"/>
            <w:vAlign w:val="center"/>
          </w:tcPr>
          <w:p w:rsidR="003A379F" w:rsidRPr="009B239C" w:rsidRDefault="003A379F" w:rsidP="00D1212C">
            <w:pPr>
              <w:numPr>
                <w:ilvl w:val="0"/>
                <w:numId w:val="14"/>
              </w:numPr>
              <w:suppressAutoHyphens/>
              <w:spacing w:before="40" w:after="40"/>
              <w:ind w:left="360"/>
              <w:rPr>
                <w:rFonts w:asciiTheme="minorHAnsi" w:hAnsiTheme="minorHAnsi" w:cs="Arial"/>
              </w:rPr>
            </w:pPr>
            <w:r w:rsidRPr="000F3FF0">
              <w:rPr>
                <w:rFonts w:asciiTheme="minorHAnsi" w:hAnsiTheme="minorHAnsi" w:cs="Arial"/>
                <w:szCs w:val="22"/>
              </w:rPr>
              <w:lastRenderedPageBreak/>
              <w:t xml:space="preserve">Maksymalny </w:t>
            </w:r>
            <w:r w:rsidRPr="000F3FF0">
              <w:rPr>
                <w:rFonts w:asciiTheme="minorHAnsi" w:hAnsiTheme="minorHAnsi" w:cs="Arial"/>
                <w:szCs w:val="22"/>
              </w:rPr>
              <w:br/>
              <w:t xml:space="preserve">% poziom dofinansowania całkowitego wydatków </w:t>
            </w:r>
            <w:proofErr w:type="spellStart"/>
            <w:r w:rsidRPr="000F3FF0">
              <w:rPr>
                <w:rFonts w:asciiTheme="minorHAnsi" w:hAnsiTheme="minorHAnsi" w:cs="Arial"/>
                <w:szCs w:val="22"/>
              </w:rPr>
              <w:t>kwalifikowalnych</w:t>
            </w:r>
            <w:proofErr w:type="spellEnd"/>
            <w:r w:rsidRPr="000F3FF0">
              <w:rPr>
                <w:rFonts w:asciiTheme="minorHAnsi" w:hAnsiTheme="minorHAnsi" w:cs="Arial"/>
                <w:szCs w:val="22"/>
              </w:rPr>
              <w:t xml:space="preserve"> </w:t>
            </w:r>
            <w:r w:rsidRPr="000F3FF0">
              <w:rPr>
                <w:rFonts w:asciiTheme="minorHAnsi" w:hAnsiTheme="minorHAnsi" w:cs="Arial"/>
                <w:szCs w:val="22"/>
              </w:rPr>
              <w:br/>
              <w:t xml:space="preserve">na poziomie projektu </w:t>
            </w:r>
            <w:r w:rsidRPr="000F3FF0">
              <w:rPr>
                <w:rFonts w:asciiTheme="minorHAnsi" w:hAnsiTheme="minorHAnsi" w:cs="Arial"/>
                <w:szCs w:val="22"/>
              </w:rPr>
              <w:br/>
              <w:t>(środki UE + ewentualne współfinansowanie</w:t>
            </w:r>
            <w:r>
              <w:rPr>
                <w:rFonts w:asciiTheme="minorHAnsi" w:hAnsiTheme="minorHAnsi" w:cs="Arial"/>
                <w:szCs w:val="22"/>
              </w:rPr>
              <w:t xml:space="preserve"> z </w:t>
            </w:r>
            <w:r w:rsidRPr="000F3FF0">
              <w:rPr>
                <w:rFonts w:asciiTheme="minorHAnsi" w:hAnsiTheme="minorHAnsi" w:cs="Arial"/>
                <w:szCs w:val="22"/>
              </w:rPr>
              <w:t>budżetu państwa lub innych źródeł przyznawane beneficjentowi przez właściwą instytucję)</w:t>
            </w:r>
            <w:r w:rsidRPr="000F3FF0">
              <w:rPr>
                <w:rFonts w:asciiTheme="minorHAnsi" w:hAnsiTheme="minorHAnsi" w:cs="Arial"/>
                <w:szCs w:val="22"/>
              </w:rPr>
              <w:br/>
              <w:t>(jeśli dotyczy)</w:t>
            </w:r>
            <w:r w:rsidRPr="009B239C">
              <w:rPr>
                <w:rFonts w:asciiTheme="minorHAnsi" w:hAnsiTheme="minorHAnsi" w:cs="Arial"/>
                <w:szCs w:val="22"/>
              </w:rPr>
              <w:t xml:space="preserve"> </w:t>
            </w:r>
          </w:p>
        </w:tc>
        <w:tc>
          <w:tcPr>
            <w:tcW w:w="1237" w:type="pct"/>
            <w:tcBorders>
              <w:top w:val="single" w:sz="4" w:space="0" w:color="auto"/>
              <w:right w:val="dotted" w:sz="4" w:space="0" w:color="auto"/>
            </w:tcBorders>
            <w:shd w:val="clear" w:color="auto" w:fill="auto"/>
            <w:vAlign w:val="center"/>
          </w:tcPr>
          <w:p w:rsidR="003A379F" w:rsidRPr="009B239C" w:rsidRDefault="003A379F" w:rsidP="00D1212C">
            <w:pPr>
              <w:spacing w:before="40" w:after="40"/>
              <w:rPr>
                <w:rFonts w:asciiTheme="minorHAnsi" w:hAnsiTheme="minorHAnsi" w:cs="Arial"/>
              </w:rPr>
            </w:pPr>
            <w:r w:rsidRPr="009B239C">
              <w:rPr>
                <w:rFonts w:asciiTheme="minorHAnsi" w:hAnsiTheme="minorHAnsi"/>
              </w:rPr>
              <w:t xml:space="preserve">Działanie nr </w:t>
            </w:r>
            <w:r>
              <w:rPr>
                <w:rFonts w:asciiTheme="minorHAnsi" w:hAnsiTheme="minorHAnsi"/>
              </w:rPr>
              <w:t>8</w:t>
            </w:r>
            <w:r w:rsidRPr="009B239C">
              <w:rPr>
                <w:rFonts w:asciiTheme="minorHAnsi" w:hAnsiTheme="minorHAnsi"/>
              </w:rPr>
              <w:t>.</w:t>
            </w:r>
            <w:r>
              <w:rPr>
                <w:rFonts w:asciiTheme="minorHAnsi" w:hAnsiTheme="minorHAnsi"/>
              </w:rPr>
              <w:t>1</w:t>
            </w:r>
          </w:p>
        </w:tc>
        <w:tc>
          <w:tcPr>
            <w:tcW w:w="2376" w:type="pct"/>
            <w:tcBorders>
              <w:top w:val="single" w:sz="4" w:space="0" w:color="auto"/>
              <w:left w:val="dotted" w:sz="4" w:space="0" w:color="auto"/>
            </w:tcBorders>
            <w:shd w:val="clear" w:color="auto" w:fill="auto"/>
            <w:vAlign w:val="center"/>
          </w:tcPr>
          <w:p w:rsidR="003A379F" w:rsidRPr="009B239C" w:rsidRDefault="003A379F" w:rsidP="00D1212C">
            <w:pPr>
              <w:spacing w:before="40" w:after="40"/>
              <w:jc w:val="both"/>
              <w:rPr>
                <w:rFonts w:asciiTheme="minorHAnsi" w:hAnsiTheme="minorHAnsi" w:cs="Arial"/>
              </w:rPr>
            </w:pPr>
            <w:r>
              <w:rPr>
                <w:rFonts w:asciiTheme="minorHAnsi" w:hAnsiTheme="minorHAnsi" w:cs="Arial"/>
                <w:szCs w:val="22"/>
              </w:rPr>
              <w:t xml:space="preserve">100% - </w:t>
            </w:r>
            <w:r w:rsidRPr="004D4C53">
              <w:rPr>
                <w:rFonts w:asciiTheme="minorHAnsi" w:hAnsiTheme="minorHAnsi" w:cs="Arial"/>
                <w:szCs w:val="22"/>
              </w:rPr>
              <w:t>projekty będą</w:t>
            </w:r>
            <w:r>
              <w:rPr>
                <w:rFonts w:asciiTheme="minorHAnsi" w:hAnsiTheme="minorHAnsi" w:cs="Arial"/>
                <w:szCs w:val="22"/>
              </w:rPr>
              <w:t xml:space="preserve"> w </w:t>
            </w:r>
            <w:r w:rsidRPr="004D4C53">
              <w:rPr>
                <w:rFonts w:asciiTheme="minorHAnsi" w:hAnsiTheme="minorHAnsi" w:cs="Arial"/>
                <w:szCs w:val="22"/>
              </w:rPr>
              <w:t>całości finansowane z</w:t>
            </w:r>
            <w:r>
              <w:rPr>
                <w:rFonts w:asciiTheme="minorHAnsi" w:hAnsiTheme="minorHAnsi" w:cs="Arial"/>
                <w:szCs w:val="22"/>
              </w:rPr>
              <w:t>e środków</w:t>
            </w:r>
            <w:r w:rsidRPr="004D4C53">
              <w:rPr>
                <w:rFonts w:asciiTheme="minorHAnsi" w:hAnsiTheme="minorHAnsi" w:cs="Arial"/>
                <w:szCs w:val="22"/>
              </w:rPr>
              <w:t xml:space="preserve"> Funduszu Pracy zgodnie</w:t>
            </w:r>
            <w:r>
              <w:rPr>
                <w:rFonts w:asciiTheme="minorHAnsi" w:hAnsiTheme="minorHAnsi" w:cs="Arial"/>
                <w:szCs w:val="22"/>
              </w:rPr>
              <w:t xml:space="preserve"> z </w:t>
            </w:r>
            <w:r w:rsidRPr="004D4C53">
              <w:rPr>
                <w:rFonts w:asciiTheme="minorHAnsi" w:hAnsiTheme="minorHAnsi" w:cs="Arial"/>
                <w:szCs w:val="22"/>
              </w:rPr>
              <w:t>wytycznymi</w:t>
            </w:r>
            <w:r>
              <w:rPr>
                <w:rFonts w:asciiTheme="minorHAnsi" w:hAnsiTheme="minorHAnsi" w:cs="Arial"/>
                <w:szCs w:val="22"/>
              </w:rPr>
              <w:t xml:space="preserve"> w </w:t>
            </w:r>
            <w:r w:rsidRPr="004D4C53">
              <w:rPr>
                <w:rFonts w:asciiTheme="minorHAnsi" w:hAnsiTheme="minorHAnsi" w:cs="Arial"/>
                <w:szCs w:val="22"/>
              </w:rPr>
              <w:t>zakresie realizacji projektów finansowanych ze środków Funduszu Pracy</w:t>
            </w:r>
            <w:r>
              <w:rPr>
                <w:rFonts w:asciiTheme="minorHAnsi" w:hAnsiTheme="minorHAnsi" w:cs="Arial"/>
                <w:szCs w:val="22"/>
              </w:rPr>
              <w:t xml:space="preserve"> w </w:t>
            </w:r>
            <w:r w:rsidRPr="004D4C53">
              <w:rPr>
                <w:rFonts w:asciiTheme="minorHAnsi" w:hAnsiTheme="minorHAnsi" w:cs="Arial"/>
                <w:szCs w:val="22"/>
              </w:rPr>
              <w:t>ramach programów operacyjnych współfinansowanych</w:t>
            </w:r>
            <w:r>
              <w:rPr>
                <w:rFonts w:asciiTheme="minorHAnsi" w:hAnsiTheme="minorHAnsi" w:cs="Arial"/>
                <w:szCs w:val="22"/>
              </w:rPr>
              <w:t xml:space="preserve"> z </w:t>
            </w:r>
            <w:r w:rsidRPr="004D4C53">
              <w:rPr>
                <w:rFonts w:asciiTheme="minorHAnsi" w:hAnsiTheme="minorHAnsi" w:cs="Arial"/>
                <w:szCs w:val="22"/>
              </w:rPr>
              <w:t>EFS</w:t>
            </w:r>
            <w:r>
              <w:rPr>
                <w:rFonts w:asciiTheme="minorHAnsi" w:hAnsiTheme="minorHAnsi" w:cs="Arial"/>
                <w:szCs w:val="22"/>
              </w:rPr>
              <w:t xml:space="preserve"> w </w:t>
            </w:r>
            <w:r w:rsidRPr="004D4C53">
              <w:rPr>
                <w:rFonts w:asciiTheme="minorHAnsi" w:hAnsiTheme="minorHAnsi" w:cs="Arial"/>
                <w:szCs w:val="22"/>
              </w:rPr>
              <w:t>perspektywie finansowej 2014-2020</w:t>
            </w:r>
          </w:p>
        </w:tc>
      </w:tr>
      <w:tr w:rsidR="003A379F" w:rsidRPr="009B239C" w:rsidTr="00D1212C">
        <w:trPr>
          <w:trHeight w:val="1252"/>
        </w:trPr>
        <w:tc>
          <w:tcPr>
            <w:tcW w:w="1387" w:type="pct"/>
            <w:shd w:val="clear" w:color="auto" w:fill="auto"/>
            <w:vAlign w:val="center"/>
          </w:tcPr>
          <w:p w:rsidR="003A379F" w:rsidRPr="009B239C" w:rsidRDefault="003A379F" w:rsidP="00D1212C">
            <w:pPr>
              <w:numPr>
                <w:ilvl w:val="0"/>
                <w:numId w:val="14"/>
              </w:numPr>
              <w:suppressAutoHyphens/>
              <w:spacing w:before="40" w:after="40"/>
              <w:ind w:left="360"/>
              <w:rPr>
                <w:rFonts w:asciiTheme="minorHAnsi" w:hAnsiTheme="minorHAnsi" w:cs="Arial"/>
              </w:rPr>
            </w:pPr>
            <w:r w:rsidRPr="000F3FF0">
              <w:rPr>
                <w:rFonts w:asciiTheme="minorHAnsi" w:hAnsiTheme="minorHAnsi" w:cs="Arial"/>
                <w:szCs w:val="22"/>
              </w:rPr>
              <w:t xml:space="preserve">Minimalny wkład własny beneficjenta jako % wydatków </w:t>
            </w:r>
            <w:proofErr w:type="spellStart"/>
            <w:r w:rsidRPr="000F3FF0">
              <w:rPr>
                <w:rFonts w:asciiTheme="minorHAnsi" w:hAnsiTheme="minorHAnsi" w:cs="Arial"/>
                <w:szCs w:val="22"/>
              </w:rPr>
              <w:t>kwalifikowalnych</w:t>
            </w:r>
            <w:proofErr w:type="spellEnd"/>
          </w:p>
        </w:tc>
        <w:tc>
          <w:tcPr>
            <w:tcW w:w="1237" w:type="pct"/>
            <w:tcBorders>
              <w:top w:val="single" w:sz="4" w:space="0" w:color="auto"/>
              <w:right w:val="dotted" w:sz="4" w:space="0" w:color="auto"/>
            </w:tcBorders>
            <w:shd w:val="clear" w:color="auto" w:fill="auto"/>
            <w:vAlign w:val="center"/>
          </w:tcPr>
          <w:p w:rsidR="003A379F" w:rsidRPr="009B239C" w:rsidRDefault="003A379F" w:rsidP="00D1212C">
            <w:pPr>
              <w:spacing w:before="40" w:after="40"/>
              <w:rPr>
                <w:rFonts w:asciiTheme="minorHAnsi" w:hAnsiTheme="minorHAnsi" w:cs="Arial"/>
              </w:rPr>
            </w:pPr>
            <w:r w:rsidRPr="009B239C">
              <w:rPr>
                <w:rFonts w:asciiTheme="minorHAnsi" w:hAnsiTheme="minorHAnsi" w:cs="Arial"/>
                <w:szCs w:val="22"/>
              </w:rPr>
              <w:t>Działanie</w:t>
            </w:r>
            <w:r>
              <w:rPr>
                <w:rFonts w:asciiTheme="minorHAnsi" w:hAnsiTheme="minorHAnsi" w:cs="Arial"/>
                <w:szCs w:val="22"/>
              </w:rPr>
              <w:t xml:space="preserve"> 8.1</w:t>
            </w:r>
          </w:p>
        </w:tc>
        <w:tc>
          <w:tcPr>
            <w:tcW w:w="2376" w:type="pct"/>
            <w:tcBorders>
              <w:top w:val="single" w:sz="4" w:space="0" w:color="auto"/>
              <w:left w:val="dotted" w:sz="4" w:space="0" w:color="auto"/>
            </w:tcBorders>
            <w:shd w:val="clear" w:color="auto" w:fill="auto"/>
            <w:vAlign w:val="center"/>
          </w:tcPr>
          <w:p w:rsidR="003A379F" w:rsidRPr="009B239C" w:rsidRDefault="003A379F" w:rsidP="00D1212C">
            <w:pPr>
              <w:spacing w:before="40" w:after="40"/>
              <w:rPr>
                <w:rFonts w:asciiTheme="minorHAnsi" w:hAnsiTheme="minorHAnsi" w:cs="Arial"/>
              </w:rPr>
            </w:pPr>
            <w:r>
              <w:rPr>
                <w:rFonts w:asciiTheme="minorHAnsi" w:hAnsiTheme="minorHAnsi" w:cs="Arial"/>
                <w:szCs w:val="22"/>
              </w:rPr>
              <w:t>Nie dotyczy</w:t>
            </w:r>
          </w:p>
        </w:tc>
      </w:tr>
      <w:tr w:rsidR="003A379F" w:rsidRPr="009B239C" w:rsidTr="00D1212C">
        <w:trPr>
          <w:trHeight w:val="1252"/>
        </w:trPr>
        <w:tc>
          <w:tcPr>
            <w:tcW w:w="1387" w:type="pct"/>
            <w:shd w:val="clear" w:color="auto" w:fill="auto"/>
            <w:vAlign w:val="center"/>
          </w:tcPr>
          <w:p w:rsidR="003A379F" w:rsidRPr="009B239C" w:rsidRDefault="003A379F" w:rsidP="00D1212C">
            <w:pPr>
              <w:numPr>
                <w:ilvl w:val="0"/>
                <w:numId w:val="14"/>
              </w:numPr>
              <w:suppressAutoHyphens/>
              <w:spacing w:before="40" w:after="40"/>
              <w:ind w:left="360"/>
              <w:rPr>
                <w:rFonts w:asciiTheme="minorHAnsi" w:hAnsiTheme="minorHAnsi" w:cs="Arial"/>
              </w:rPr>
            </w:pPr>
            <w:r w:rsidRPr="009B239C">
              <w:rPr>
                <w:rFonts w:asciiTheme="minorHAnsi" w:hAnsiTheme="minorHAnsi" w:cs="Arial"/>
                <w:szCs w:val="22"/>
              </w:rPr>
              <w:t>Minimalna</w:t>
            </w:r>
            <w:r w:rsidRPr="009B239C">
              <w:rPr>
                <w:rFonts w:asciiTheme="minorHAnsi" w:hAnsiTheme="minorHAnsi" w:cs="Arial"/>
                <w:szCs w:val="22"/>
              </w:rPr>
              <w:br/>
              <w:t>i maksymalna wartość projektu (PLN)</w:t>
            </w:r>
            <w:r>
              <w:rPr>
                <w:rFonts w:asciiTheme="minorHAnsi" w:hAnsiTheme="minorHAnsi" w:cs="Arial"/>
                <w:szCs w:val="22"/>
              </w:rPr>
              <w:t xml:space="preserve"> </w:t>
            </w:r>
            <w:r w:rsidRPr="009B239C">
              <w:rPr>
                <w:rFonts w:asciiTheme="minorHAnsi" w:hAnsiTheme="minorHAnsi" w:cs="Arial"/>
                <w:szCs w:val="22"/>
              </w:rPr>
              <w:t>(jeśli dotyczy)</w:t>
            </w:r>
          </w:p>
        </w:tc>
        <w:tc>
          <w:tcPr>
            <w:tcW w:w="1237" w:type="pct"/>
            <w:tcBorders>
              <w:top w:val="single" w:sz="4" w:space="0" w:color="auto"/>
              <w:right w:val="dotted" w:sz="4" w:space="0" w:color="auto"/>
            </w:tcBorders>
            <w:shd w:val="clear" w:color="auto" w:fill="auto"/>
            <w:vAlign w:val="center"/>
          </w:tcPr>
          <w:p w:rsidR="003A379F" w:rsidRPr="009B239C" w:rsidRDefault="003A379F" w:rsidP="00D1212C">
            <w:pPr>
              <w:spacing w:before="40" w:after="40"/>
              <w:rPr>
                <w:rFonts w:asciiTheme="minorHAnsi" w:hAnsiTheme="minorHAnsi" w:cs="Arial"/>
              </w:rPr>
            </w:pPr>
            <w:r w:rsidRPr="009B239C">
              <w:rPr>
                <w:rFonts w:asciiTheme="minorHAnsi" w:hAnsiTheme="minorHAnsi" w:cs="Arial"/>
                <w:szCs w:val="22"/>
              </w:rPr>
              <w:t>Działanie</w:t>
            </w:r>
            <w:r>
              <w:rPr>
                <w:rFonts w:asciiTheme="minorHAnsi" w:hAnsiTheme="minorHAnsi" w:cs="Arial"/>
                <w:szCs w:val="22"/>
              </w:rPr>
              <w:t xml:space="preserve"> 8.1</w:t>
            </w:r>
          </w:p>
        </w:tc>
        <w:tc>
          <w:tcPr>
            <w:tcW w:w="2376" w:type="pct"/>
            <w:tcBorders>
              <w:top w:val="single" w:sz="4" w:space="0" w:color="auto"/>
              <w:left w:val="dotted" w:sz="4" w:space="0" w:color="auto"/>
            </w:tcBorders>
            <w:shd w:val="clear" w:color="auto" w:fill="auto"/>
            <w:vAlign w:val="center"/>
          </w:tcPr>
          <w:p w:rsidR="003A379F" w:rsidRPr="009B239C" w:rsidRDefault="003A379F" w:rsidP="00D1212C">
            <w:pPr>
              <w:spacing w:before="40" w:after="40"/>
              <w:rPr>
                <w:rFonts w:asciiTheme="minorHAnsi" w:hAnsiTheme="minorHAnsi" w:cs="Arial"/>
              </w:rPr>
            </w:pPr>
            <w:r>
              <w:rPr>
                <w:rFonts w:asciiTheme="minorHAnsi" w:hAnsiTheme="minorHAnsi" w:cs="Arial"/>
                <w:szCs w:val="22"/>
              </w:rPr>
              <w:t>Nie dotyczy</w:t>
            </w:r>
          </w:p>
        </w:tc>
      </w:tr>
      <w:tr w:rsidR="003A379F" w:rsidRPr="009B239C" w:rsidTr="00D1212C">
        <w:trPr>
          <w:trHeight w:val="1838"/>
        </w:trPr>
        <w:tc>
          <w:tcPr>
            <w:tcW w:w="1387" w:type="pct"/>
            <w:shd w:val="clear" w:color="auto" w:fill="auto"/>
            <w:vAlign w:val="center"/>
          </w:tcPr>
          <w:p w:rsidR="003A379F" w:rsidRPr="009B239C" w:rsidRDefault="003A379F" w:rsidP="00D1212C">
            <w:pPr>
              <w:numPr>
                <w:ilvl w:val="0"/>
                <w:numId w:val="14"/>
              </w:numPr>
              <w:suppressAutoHyphens/>
              <w:spacing w:before="40" w:after="40"/>
              <w:ind w:left="360"/>
              <w:rPr>
                <w:rFonts w:asciiTheme="minorHAnsi" w:hAnsiTheme="minorHAnsi" w:cs="Arial"/>
              </w:rPr>
            </w:pPr>
            <w:r w:rsidRPr="009B239C">
              <w:rPr>
                <w:rFonts w:asciiTheme="minorHAnsi" w:hAnsiTheme="minorHAnsi" w:cs="Arial"/>
                <w:szCs w:val="22"/>
              </w:rPr>
              <w:t>Minimalna</w:t>
            </w:r>
            <w:r>
              <w:rPr>
                <w:rFonts w:asciiTheme="minorHAnsi" w:hAnsiTheme="minorHAnsi" w:cs="Arial"/>
                <w:szCs w:val="22"/>
              </w:rPr>
              <w:t xml:space="preserve"> i </w:t>
            </w:r>
            <w:r w:rsidRPr="009B239C">
              <w:rPr>
                <w:rFonts w:asciiTheme="minorHAnsi" w:hAnsiTheme="minorHAnsi" w:cs="Arial"/>
                <w:szCs w:val="22"/>
              </w:rPr>
              <w:t xml:space="preserve">maksymalna wartość wydatków </w:t>
            </w:r>
            <w:proofErr w:type="spellStart"/>
            <w:r w:rsidRPr="009B239C">
              <w:rPr>
                <w:rFonts w:asciiTheme="minorHAnsi" w:hAnsiTheme="minorHAnsi" w:cs="Arial"/>
                <w:szCs w:val="22"/>
              </w:rPr>
              <w:t>kwalifikowalnych</w:t>
            </w:r>
            <w:proofErr w:type="spellEnd"/>
            <w:r w:rsidRPr="009B239C">
              <w:rPr>
                <w:rFonts w:asciiTheme="minorHAnsi" w:hAnsiTheme="minorHAnsi" w:cs="Arial"/>
                <w:szCs w:val="22"/>
              </w:rPr>
              <w:t xml:space="preserve"> projektu (PLN) </w:t>
            </w:r>
            <w:r>
              <w:rPr>
                <w:rFonts w:asciiTheme="minorHAnsi" w:hAnsiTheme="minorHAnsi" w:cs="Arial"/>
                <w:szCs w:val="22"/>
              </w:rPr>
              <w:br/>
            </w:r>
            <w:r w:rsidRPr="009B239C">
              <w:rPr>
                <w:rFonts w:asciiTheme="minorHAnsi" w:hAnsiTheme="minorHAnsi" w:cs="Arial"/>
                <w:szCs w:val="22"/>
              </w:rPr>
              <w:t>(jeśli dotyczy)</w:t>
            </w:r>
          </w:p>
        </w:tc>
        <w:tc>
          <w:tcPr>
            <w:tcW w:w="1237" w:type="pct"/>
            <w:tcBorders>
              <w:top w:val="single" w:sz="4" w:space="0" w:color="auto"/>
              <w:right w:val="dotted" w:sz="4" w:space="0" w:color="auto"/>
            </w:tcBorders>
            <w:shd w:val="clear" w:color="auto" w:fill="auto"/>
            <w:vAlign w:val="center"/>
          </w:tcPr>
          <w:p w:rsidR="003A379F" w:rsidRPr="009B239C" w:rsidRDefault="003A379F" w:rsidP="00D1212C">
            <w:pPr>
              <w:spacing w:before="40" w:after="40"/>
              <w:rPr>
                <w:rFonts w:asciiTheme="minorHAnsi" w:hAnsiTheme="minorHAnsi" w:cs="Arial"/>
              </w:rPr>
            </w:pPr>
            <w:r w:rsidRPr="009B239C">
              <w:rPr>
                <w:rFonts w:asciiTheme="minorHAnsi" w:hAnsiTheme="minorHAnsi" w:cs="Arial"/>
                <w:szCs w:val="22"/>
              </w:rPr>
              <w:t>Działanie</w:t>
            </w:r>
            <w:r>
              <w:rPr>
                <w:rFonts w:asciiTheme="minorHAnsi" w:hAnsiTheme="minorHAnsi" w:cs="Arial"/>
                <w:szCs w:val="22"/>
              </w:rPr>
              <w:t xml:space="preserve"> 8.1</w:t>
            </w:r>
          </w:p>
        </w:tc>
        <w:tc>
          <w:tcPr>
            <w:tcW w:w="2376" w:type="pct"/>
            <w:tcBorders>
              <w:top w:val="single" w:sz="4" w:space="0" w:color="auto"/>
              <w:left w:val="dotted" w:sz="4" w:space="0" w:color="auto"/>
            </w:tcBorders>
            <w:shd w:val="clear" w:color="auto" w:fill="auto"/>
            <w:vAlign w:val="center"/>
          </w:tcPr>
          <w:p w:rsidR="003A379F" w:rsidRPr="009B239C" w:rsidRDefault="003A379F" w:rsidP="00D1212C">
            <w:pPr>
              <w:spacing w:before="40" w:after="40"/>
              <w:rPr>
                <w:rFonts w:asciiTheme="minorHAnsi" w:hAnsiTheme="minorHAnsi" w:cs="Arial"/>
              </w:rPr>
            </w:pPr>
            <w:r>
              <w:rPr>
                <w:rFonts w:asciiTheme="minorHAnsi" w:hAnsiTheme="minorHAnsi" w:cs="Arial"/>
                <w:szCs w:val="22"/>
              </w:rPr>
              <w:t>Nie dotyczy</w:t>
            </w:r>
          </w:p>
        </w:tc>
      </w:tr>
      <w:tr w:rsidR="003A379F" w:rsidRPr="009B239C" w:rsidTr="00D1212C">
        <w:trPr>
          <w:trHeight w:val="1252"/>
        </w:trPr>
        <w:tc>
          <w:tcPr>
            <w:tcW w:w="1387" w:type="pct"/>
            <w:shd w:val="clear" w:color="auto" w:fill="auto"/>
            <w:vAlign w:val="center"/>
          </w:tcPr>
          <w:p w:rsidR="003A379F" w:rsidRPr="009B239C" w:rsidRDefault="003A379F" w:rsidP="00D1212C">
            <w:pPr>
              <w:numPr>
                <w:ilvl w:val="0"/>
                <w:numId w:val="14"/>
              </w:numPr>
              <w:suppressAutoHyphens/>
              <w:spacing w:before="40" w:after="40"/>
              <w:ind w:left="360"/>
              <w:rPr>
                <w:rFonts w:asciiTheme="minorHAnsi" w:hAnsiTheme="minorHAnsi" w:cs="Arial"/>
              </w:rPr>
            </w:pPr>
            <w:r w:rsidRPr="009B239C">
              <w:rPr>
                <w:rFonts w:asciiTheme="minorHAnsi" w:hAnsiTheme="minorHAnsi" w:cs="Arial"/>
                <w:szCs w:val="22"/>
              </w:rPr>
              <w:t>Kwota alokacji UE na instrumenty finansowe</w:t>
            </w:r>
            <w:r>
              <w:rPr>
                <w:rFonts w:asciiTheme="minorHAnsi" w:hAnsiTheme="minorHAnsi" w:cs="Arial"/>
                <w:szCs w:val="22"/>
              </w:rPr>
              <w:t xml:space="preserve"> </w:t>
            </w:r>
            <w:r w:rsidRPr="009B239C">
              <w:rPr>
                <w:rFonts w:asciiTheme="minorHAnsi" w:hAnsiTheme="minorHAnsi" w:cs="Arial"/>
                <w:szCs w:val="22"/>
              </w:rPr>
              <w:t xml:space="preserve">(EUR) </w:t>
            </w:r>
            <w:r w:rsidRPr="009B239C">
              <w:rPr>
                <w:rFonts w:asciiTheme="minorHAnsi" w:hAnsiTheme="minorHAnsi" w:cs="Arial"/>
                <w:szCs w:val="22"/>
              </w:rPr>
              <w:br/>
              <w:t xml:space="preserve">(jeśli dotyczy) </w:t>
            </w:r>
          </w:p>
        </w:tc>
        <w:tc>
          <w:tcPr>
            <w:tcW w:w="1237" w:type="pct"/>
            <w:tcBorders>
              <w:top w:val="single" w:sz="4" w:space="0" w:color="auto"/>
              <w:right w:val="dotted" w:sz="4" w:space="0" w:color="auto"/>
            </w:tcBorders>
            <w:shd w:val="clear" w:color="auto" w:fill="auto"/>
            <w:vAlign w:val="center"/>
          </w:tcPr>
          <w:p w:rsidR="003A379F" w:rsidRPr="009B239C" w:rsidRDefault="003A379F" w:rsidP="00D1212C">
            <w:pPr>
              <w:spacing w:before="40" w:after="40"/>
              <w:rPr>
                <w:rFonts w:asciiTheme="minorHAnsi" w:hAnsiTheme="minorHAnsi" w:cs="Arial"/>
              </w:rPr>
            </w:pPr>
            <w:r w:rsidRPr="009B239C">
              <w:rPr>
                <w:rFonts w:asciiTheme="minorHAnsi" w:hAnsiTheme="minorHAnsi" w:cs="Arial"/>
                <w:szCs w:val="22"/>
              </w:rPr>
              <w:t>Działanie</w:t>
            </w:r>
            <w:r>
              <w:rPr>
                <w:rFonts w:asciiTheme="minorHAnsi" w:hAnsiTheme="minorHAnsi" w:cs="Arial"/>
                <w:szCs w:val="22"/>
              </w:rPr>
              <w:t xml:space="preserve"> 8.1</w:t>
            </w:r>
          </w:p>
        </w:tc>
        <w:tc>
          <w:tcPr>
            <w:tcW w:w="2376" w:type="pct"/>
            <w:tcBorders>
              <w:top w:val="single" w:sz="4" w:space="0" w:color="auto"/>
              <w:left w:val="dotted" w:sz="4" w:space="0" w:color="auto"/>
            </w:tcBorders>
            <w:shd w:val="clear" w:color="auto" w:fill="auto"/>
            <w:vAlign w:val="center"/>
          </w:tcPr>
          <w:p w:rsidR="003A379F" w:rsidRPr="009B239C" w:rsidRDefault="003A379F" w:rsidP="00D1212C">
            <w:pPr>
              <w:spacing w:before="40" w:after="40"/>
              <w:rPr>
                <w:rFonts w:asciiTheme="minorHAnsi" w:hAnsiTheme="minorHAnsi" w:cs="Arial"/>
              </w:rPr>
            </w:pPr>
            <w:r>
              <w:rPr>
                <w:rFonts w:asciiTheme="minorHAnsi" w:hAnsiTheme="minorHAnsi" w:cs="Arial"/>
                <w:szCs w:val="22"/>
              </w:rPr>
              <w:t>Nie dotyczy</w:t>
            </w:r>
          </w:p>
        </w:tc>
      </w:tr>
      <w:tr w:rsidR="003A379F" w:rsidRPr="009B239C" w:rsidTr="00D1212C">
        <w:trPr>
          <w:trHeight w:val="1252"/>
        </w:trPr>
        <w:tc>
          <w:tcPr>
            <w:tcW w:w="1387" w:type="pct"/>
            <w:tcBorders>
              <w:top w:val="single" w:sz="4" w:space="0" w:color="auto"/>
              <w:left w:val="single" w:sz="4" w:space="0" w:color="auto"/>
              <w:bottom w:val="single" w:sz="4" w:space="0" w:color="auto"/>
              <w:right w:val="single" w:sz="4" w:space="0" w:color="auto"/>
            </w:tcBorders>
            <w:shd w:val="clear" w:color="auto" w:fill="auto"/>
            <w:vAlign w:val="center"/>
          </w:tcPr>
          <w:p w:rsidR="003A379F" w:rsidRPr="00E075AD" w:rsidRDefault="003A379F" w:rsidP="00D1212C">
            <w:pPr>
              <w:numPr>
                <w:ilvl w:val="0"/>
                <w:numId w:val="14"/>
              </w:numPr>
              <w:tabs>
                <w:tab w:val="clear" w:pos="900"/>
                <w:tab w:val="num" w:pos="284"/>
              </w:tabs>
              <w:suppressAutoHyphens/>
              <w:spacing w:before="40" w:after="40"/>
              <w:ind w:left="360"/>
              <w:rPr>
                <w:rFonts w:asciiTheme="minorHAnsi" w:hAnsiTheme="minorHAnsi" w:cs="Arial"/>
              </w:rPr>
            </w:pPr>
            <w:r w:rsidRPr="009B239C">
              <w:rPr>
                <w:rFonts w:asciiTheme="minorHAnsi" w:hAnsiTheme="minorHAnsi" w:cs="Arial"/>
                <w:szCs w:val="22"/>
              </w:rPr>
              <w:t>Mechanizm wdrażania instrumentów finansowych</w:t>
            </w:r>
          </w:p>
        </w:tc>
        <w:tc>
          <w:tcPr>
            <w:tcW w:w="1237" w:type="pct"/>
            <w:tcBorders>
              <w:top w:val="single" w:sz="4" w:space="0" w:color="auto"/>
              <w:left w:val="single" w:sz="4" w:space="0" w:color="auto"/>
              <w:bottom w:val="single" w:sz="4" w:space="0" w:color="auto"/>
              <w:right w:val="dotted" w:sz="4" w:space="0" w:color="auto"/>
            </w:tcBorders>
            <w:shd w:val="clear" w:color="auto" w:fill="auto"/>
            <w:vAlign w:val="center"/>
          </w:tcPr>
          <w:p w:rsidR="003A379F" w:rsidRPr="00926FA3" w:rsidRDefault="003A379F" w:rsidP="00D1212C">
            <w:pPr>
              <w:spacing w:before="40" w:after="40"/>
              <w:rPr>
                <w:rFonts w:asciiTheme="minorHAnsi" w:hAnsiTheme="minorHAnsi" w:cs="Arial"/>
              </w:rPr>
            </w:pPr>
            <w:r w:rsidRPr="009B239C">
              <w:rPr>
                <w:rFonts w:asciiTheme="minorHAnsi" w:hAnsiTheme="minorHAnsi" w:cs="Arial"/>
                <w:szCs w:val="22"/>
              </w:rPr>
              <w:t>Działanie</w:t>
            </w:r>
            <w:r>
              <w:rPr>
                <w:rFonts w:asciiTheme="minorHAnsi" w:hAnsiTheme="minorHAnsi" w:cs="Arial"/>
                <w:szCs w:val="22"/>
              </w:rPr>
              <w:t xml:space="preserve"> 8.1</w:t>
            </w:r>
          </w:p>
        </w:tc>
        <w:tc>
          <w:tcPr>
            <w:tcW w:w="2376" w:type="pct"/>
            <w:tcBorders>
              <w:top w:val="single" w:sz="4" w:space="0" w:color="auto"/>
              <w:left w:val="dotted" w:sz="4" w:space="0" w:color="auto"/>
              <w:bottom w:val="single" w:sz="4" w:space="0" w:color="auto"/>
              <w:right w:val="single" w:sz="4" w:space="0" w:color="auto"/>
            </w:tcBorders>
            <w:shd w:val="clear" w:color="auto" w:fill="auto"/>
            <w:vAlign w:val="center"/>
          </w:tcPr>
          <w:p w:rsidR="003A379F" w:rsidRPr="00926FA3" w:rsidRDefault="003A379F" w:rsidP="00D1212C">
            <w:pPr>
              <w:spacing w:before="40" w:after="40"/>
              <w:rPr>
                <w:rFonts w:asciiTheme="minorHAnsi" w:hAnsiTheme="minorHAnsi" w:cs="Arial"/>
              </w:rPr>
            </w:pPr>
            <w:r w:rsidRPr="00926FA3">
              <w:rPr>
                <w:rFonts w:asciiTheme="minorHAnsi" w:hAnsiTheme="minorHAnsi" w:cs="Arial"/>
                <w:szCs w:val="22"/>
              </w:rPr>
              <w:t>Nie dotyczy</w:t>
            </w:r>
          </w:p>
        </w:tc>
      </w:tr>
      <w:tr w:rsidR="003A379F" w:rsidRPr="009B239C" w:rsidTr="00D1212C">
        <w:trPr>
          <w:trHeight w:val="1252"/>
        </w:trPr>
        <w:tc>
          <w:tcPr>
            <w:tcW w:w="1387" w:type="pct"/>
            <w:tcBorders>
              <w:top w:val="single" w:sz="4" w:space="0" w:color="auto"/>
              <w:left w:val="single" w:sz="4" w:space="0" w:color="auto"/>
              <w:bottom w:val="single" w:sz="4" w:space="0" w:color="auto"/>
              <w:right w:val="single" w:sz="4" w:space="0" w:color="auto"/>
            </w:tcBorders>
            <w:shd w:val="clear" w:color="auto" w:fill="auto"/>
            <w:vAlign w:val="center"/>
          </w:tcPr>
          <w:p w:rsidR="003A379F" w:rsidRPr="00E075AD" w:rsidRDefault="003A379F" w:rsidP="00D1212C">
            <w:pPr>
              <w:numPr>
                <w:ilvl w:val="0"/>
                <w:numId w:val="14"/>
              </w:numPr>
              <w:tabs>
                <w:tab w:val="clear" w:pos="900"/>
                <w:tab w:val="num" w:pos="284"/>
              </w:tabs>
              <w:suppressAutoHyphens/>
              <w:spacing w:before="40" w:after="40"/>
              <w:ind w:left="360"/>
              <w:rPr>
                <w:rFonts w:asciiTheme="minorHAnsi" w:hAnsiTheme="minorHAnsi" w:cs="Arial"/>
              </w:rPr>
            </w:pPr>
            <w:r w:rsidRPr="009B239C">
              <w:rPr>
                <w:rFonts w:asciiTheme="minorHAnsi" w:hAnsiTheme="minorHAnsi" w:cs="Arial"/>
                <w:szCs w:val="22"/>
              </w:rPr>
              <w:t>Rodzaj wsparcia instrumentów finansowych oraz najważniejsze warunki przyznawania</w:t>
            </w:r>
          </w:p>
        </w:tc>
        <w:tc>
          <w:tcPr>
            <w:tcW w:w="1237" w:type="pct"/>
            <w:tcBorders>
              <w:top w:val="single" w:sz="4" w:space="0" w:color="auto"/>
              <w:left w:val="single" w:sz="4" w:space="0" w:color="auto"/>
              <w:bottom w:val="single" w:sz="4" w:space="0" w:color="auto"/>
              <w:right w:val="dotted" w:sz="4" w:space="0" w:color="auto"/>
            </w:tcBorders>
            <w:shd w:val="clear" w:color="auto" w:fill="auto"/>
            <w:vAlign w:val="center"/>
          </w:tcPr>
          <w:p w:rsidR="003A379F" w:rsidRPr="00926FA3" w:rsidRDefault="003A379F" w:rsidP="00D1212C">
            <w:pPr>
              <w:spacing w:before="40" w:after="40"/>
              <w:rPr>
                <w:rFonts w:asciiTheme="minorHAnsi" w:hAnsiTheme="minorHAnsi" w:cs="Arial"/>
              </w:rPr>
            </w:pPr>
            <w:r w:rsidRPr="009B239C">
              <w:rPr>
                <w:rFonts w:asciiTheme="minorHAnsi" w:hAnsiTheme="minorHAnsi" w:cs="Arial"/>
                <w:szCs w:val="22"/>
              </w:rPr>
              <w:t>Działanie</w:t>
            </w:r>
            <w:r>
              <w:rPr>
                <w:rFonts w:asciiTheme="minorHAnsi" w:hAnsiTheme="minorHAnsi" w:cs="Arial"/>
                <w:szCs w:val="22"/>
              </w:rPr>
              <w:t xml:space="preserve"> 8.1</w:t>
            </w:r>
          </w:p>
        </w:tc>
        <w:tc>
          <w:tcPr>
            <w:tcW w:w="2376" w:type="pct"/>
            <w:tcBorders>
              <w:top w:val="single" w:sz="4" w:space="0" w:color="auto"/>
              <w:left w:val="dotted" w:sz="4" w:space="0" w:color="auto"/>
              <w:bottom w:val="single" w:sz="4" w:space="0" w:color="auto"/>
              <w:right w:val="single" w:sz="4" w:space="0" w:color="auto"/>
            </w:tcBorders>
            <w:shd w:val="clear" w:color="auto" w:fill="auto"/>
            <w:vAlign w:val="center"/>
          </w:tcPr>
          <w:p w:rsidR="003A379F" w:rsidRPr="00926FA3" w:rsidRDefault="003A379F" w:rsidP="00D1212C">
            <w:pPr>
              <w:spacing w:before="40" w:after="40"/>
              <w:rPr>
                <w:rFonts w:asciiTheme="minorHAnsi" w:hAnsiTheme="minorHAnsi" w:cs="Arial"/>
              </w:rPr>
            </w:pPr>
            <w:r>
              <w:rPr>
                <w:rFonts w:asciiTheme="minorHAnsi" w:hAnsiTheme="minorHAnsi" w:cs="Arial"/>
                <w:szCs w:val="22"/>
              </w:rPr>
              <w:t>Nie dotyczy</w:t>
            </w:r>
          </w:p>
        </w:tc>
      </w:tr>
      <w:tr w:rsidR="003A379F" w:rsidRPr="009B239C" w:rsidTr="00D1212C">
        <w:trPr>
          <w:trHeight w:val="1252"/>
        </w:trPr>
        <w:tc>
          <w:tcPr>
            <w:tcW w:w="1387" w:type="pct"/>
            <w:tcBorders>
              <w:top w:val="single" w:sz="4" w:space="0" w:color="auto"/>
              <w:left w:val="single" w:sz="4" w:space="0" w:color="auto"/>
              <w:bottom w:val="single" w:sz="4" w:space="0" w:color="auto"/>
              <w:right w:val="single" w:sz="4" w:space="0" w:color="auto"/>
            </w:tcBorders>
            <w:shd w:val="clear" w:color="auto" w:fill="auto"/>
            <w:vAlign w:val="center"/>
          </w:tcPr>
          <w:p w:rsidR="003A379F" w:rsidRPr="00E075AD" w:rsidRDefault="003A379F" w:rsidP="00D1212C">
            <w:pPr>
              <w:numPr>
                <w:ilvl w:val="0"/>
                <w:numId w:val="14"/>
              </w:numPr>
              <w:tabs>
                <w:tab w:val="clear" w:pos="900"/>
                <w:tab w:val="num" w:pos="284"/>
              </w:tabs>
              <w:suppressAutoHyphens/>
              <w:spacing w:before="40" w:after="40"/>
              <w:ind w:left="360"/>
              <w:rPr>
                <w:rFonts w:asciiTheme="minorHAnsi" w:hAnsiTheme="minorHAnsi" w:cs="Arial"/>
              </w:rPr>
            </w:pPr>
            <w:r w:rsidRPr="009B239C">
              <w:rPr>
                <w:rFonts w:asciiTheme="minorHAnsi" w:hAnsiTheme="minorHAnsi" w:cs="Arial"/>
                <w:szCs w:val="22"/>
              </w:rPr>
              <w:lastRenderedPageBreak/>
              <w:t>Katalog ostatecznych odbiorców instrumentów finansowych</w:t>
            </w:r>
          </w:p>
        </w:tc>
        <w:tc>
          <w:tcPr>
            <w:tcW w:w="1237" w:type="pct"/>
            <w:tcBorders>
              <w:top w:val="single" w:sz="4" w:space="0" w:color="auto"/>
              <w:left w:val="single" w:sz="4" w:space="0" w:color="auto"/>
              <w:bottom w:val="single" w:sz="4" w:space="0" w:color="auto"/>
              <w:right w:val="dotted" w:sz="4" w:space="0" w:color="auto"/>
            </w:tcBorders>
            <w:shd w:val="clear" w:color="auto" w:fill="auto"/>
            <w:vAlign w:val="center"/>
          </w:tcPr>
          <w:p w:rsidR="003A379F" w:rsidRPr="00926FA3" w:rsidRDefault="003A379F" w:rsidP="00D1212C">
            <w:pPr>
              <w:spacing w:before="40" w:after="40"/>
              <w:rPr>
                <w:rFonts w:asciiTheme="minorHAnsi" w:hAnsiTheme="minorHAnsi" w:cs="Arial"/>
              </w:rPr>
            </w:pPr>
            <w:r w:rsidRPr="009B239C">
              <w:rPr>
                <w:rFonts w:asciiTheme="minorHAnsi" w:hAnsiTheme="minorHAnsi" w:cs="Arial"/>
                <w:szCs w:val="22"/>
              </w:rPr>
              <w:t>Działanie</w:t>
            </w:r>
            <w:r>
              <w:rPr>
                <w:rFonts w:asciiTheme="minorHAnsi" w:hAnsiTheme="minorHAnsi" w:cs="Arial"/>
                <w:szCs w:val="22"/>
              </w:rPr>
              <w:t xml:space="preserve"> 8.1</w:t>
            </w:r>
          </w:p>
        </w:tc>
        <w:tc>
          <w:tcPr>
            <w:tcW w:w="2376" w:type="pct"/>
            <w:tcBorders>
              <w:top w:val="single" w:sz="4" w:space="0" w:color="auto"/>
              <w:left w:val="dotted" w:sz="4" w:space="0" w:color="auto"/>
              <w:bottom w:val="single" w:sz="4" w:space="0" w:color="auto"/>
              <w:right w:val="single" w:sz="4" w:space="0" w:color="auto"/>
            </w:tcBorders>
            <w:shd w:val="clear" w:color="auto" w:fill="auto"/>
            <w:vAlign w:val="center"/>
          </w:tcPr>
          <w:p w:rsidR="003A379F" w:rsidRPr="00926FA3" w:rsidRDefault="003A379F" w:rsidP="00D1212C">
            <w:pPr>
              <w:spacing w:before="40" w:after="40"/>
              <w:rPr>
                <w:rFonts w:asciiTheme="minorHAnsi" w:hAnsiTheme="minorHAnsi" w:cs="Arial"/>
              </w:rPr>
            </w:pPr>
            <w:r>
              <w:rPr>
                <w:rFonts w:asciiTheme="minorHAnsi" w:hAnsiTheme="minorHAnsi" w:cs="Arial"/>
                <w:szCs w:val="22"/>
              </w:rPr>
              <w:t>Nie dotyczy</w:t>
            </w:r>
          </w:p>
        </w:tc>
      </w:tr>
    </w:tbl>
    <w:p w:rsidR="003A379F" w:rsidRDefault="003A379F" w:rsidP="003A379F">
      <w:pPr>
        <w:jc w:val="both"/>
        <w:rPr>
          <w:rFonts w:asciiTheme="minorHAnsi" w:hAnsiTheme="minorHAnsi"/>
          <w:b/>
        </w:rPr>
      </w:pPr>
    </w:p>
    <w:sectPr w:rsidR="003A379F" w:rsidSect="001A37D4">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6B64" w:rsidRDefault="00486B64" w:rsidP="00B30519">
      <w:pPr>
        <w:spacing w:after="0"/>
      </w:pPr>
      <w:r>
        <w:separator/>
      </w:r>
    </w:p>
  </w:endnote>
  <w:endnote w:type="continuationSeparator" w:id="0">
    <w:p w:rsidR="00486B64" w:rsidRDefault="00486B64" w:rsidP="00B3051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 w:name="Tahoma">
    <w:panose1 w:val="020B0604030504040204"/>
    <w:charset w:val="EE"/>
    <w:family w:val="swiss"/>
    <w:pitch w:val="variable"/>
    <w:sig w:usb0="61002A87" w:usb1="80000000" w:usb2="00000008" w:usb3="00000000" w:csb0="0001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20002A87" w:usb1="80000000" w:usb2="00000008" w:usb3="00000000" w:csb0="000001FF" w:csb1="00000000"/>
  </w:font>
  <w:font w:name="Times">
    <w:panose1 w:val="02020603050405020304"/>
    <w:charset w:val="EE"/>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74319547"/>
      <w:docPartObj>
        <w:docPartGallery w:val="Page Numbers (Bottom of Page)"/>
        <w:docPartUnique/>
      </w:docPartObj>
    </w:sdtPr>
    <w:sdtEndPr>
      <w:rPr>
        <w:rFonts w:ascii="Calibri" w:hAnsi="Calibri"/>
        <w:sz w:val="22"/>
      </w:rPr>
    </w:sdtEndPr>
    <w:sdtContent>
      <w:p w:rsidR="00106E86" w:rsidRPr="00C14177" w:rsidRDefault="004C39CD">
        <w:pPr>
          <w:pStyle w:val="Stopka"/>
          <w:jc w:val="center"/>
          <w:rPr>
            <w:rFonts w:ascii="Calibri" w:hAnsi="Calibri"/>
            <w:sz w:val="22"/>
          </w:rPr>
        </w:pPr>
        <w:r w:rsidRPr="00C14177">
          <w:rPr>
            <w:rFonts w:ascii="Calibri" w:hAnsi="Calibri"/>
            <w:sz w:val="22"/>
          </w:rPr>
          <w:fldChar w:fldCharType="begin"/>
        </w:r>
        <w:r w:rsidR="00106E86" w:rsidRPr="00C14177">
          <w:rPr>
            <w:rFonts w:ascii="Calibri" w:hAnsi="Calibri"/>
            <w:sz w:val="22"/>
          </w:rPr>
          <w:instrText>PAGE   \* MERGEFORMAT</w:instrText>
        </w:r>
        <w:r w:rsidRPr="00C14177">
          <w:rPr>
            <w:rFonts w:ascii="Calibri" w:hAnsi="Calibri"/>
            <w:sz w:val="22"/>
          </w:rPr>
          <w:fldChar w:fldCharType="separate"/>
        </w:r>
        <w:r w:rsidR="00E801B4">
          <w:rPr>
            <w:rFonts w:ascii="Calibri" w:hAnsi="Calibri"/>
            <w:noProof/>
            <w:sz w:val="22"/>
          </w:rPr>
          <w:t>2</w:t>
        </w:r>
        <w:r w:rsidRPr="00C14177">
          <w:rPr>
            <w:rFonts w:ascii="Calibri" w:hAnsi="Calibri"/>
            <w:sz w:val="22"/>
          </w:rPr>
          <w:fldChar w:fldCharType="end"/>
        </w:r>
      </w:p>
    </w:sdtContent>
  </w:sdt>
  <w:p w:rsidR="00106E86" w:rsidRPr="00C14177" w:rsidRDefault="00106E86">
    <w:pPr>
      <w:pStyle w:val="Stopka"/>
      <w:rPr>
        <w:rFonts w:ascii="Calibri" w:hAnsi="Calibri"/>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6B64" w:rsidRDefault="00486B64" w:rsidP="00B30519">
      <w:pPr>
        <w:spacing w:after="0"/>
      </w:pPr>
      <w:r>
        <w:separator/>
      </w:r>
    </w:p>
  </w:footnote>
  <w:footnote w:type="continuationSeparator" w:id="0">
    <w:p w:rsidR="00486B64" w:rsidRDefault="00486B64" w:rsidP="00B3051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6E86" w:rsidRPr="00583A0D" w:rsidRDefault="00106E86" w:rsidP="00583A0D">
    <w:pPr>
      <w:pStyle w:val="Nagwek"/>
      <w:pBdr>
        <w:between w:val="single" w:sz="4" w:space="1" w:color="4F81BD" w:themeColor="accent1"/>
      </w:pBdr>
      <w:spacing w:line="276" w:lineRule="auto"/>
      <w:rPr>
        <w:rFonts w:asciiTheme="minorHAnsi" w:hAnsiTheme="minorHAnsi" w:cstheme="minorHAnsi"/>
        <w:b/>
        <w:color w:val="B8CCE4" w:themeColor="accent1" w:themeTint="66"/>
        <w:sz w:val="20"/>
        <w:szCs w:val="20"/>
      </w:rPr>
    </w:pPr>
  </w:p>
  <w:p w:rsidR="00106E86" w:rsidRDefault="00106E86">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77062"/>
    <w:multiLevelType w:val="hybridMultilevel"/>
    <w:tmpl w:val="6B729352"/>
    <w:lvl w:ilvl="0" w:tplc="3FF4BD78">
      <w:start w:val="1"/>
      <w:numFmt w:val="decimal"/>
      <w:lvlText w:val="%1."/>
      <w:lvlJc w:val="left"/>
      <w:pPr>
        <w:tabs>
          <w:tab w:val="num" w:pos="900"/>
        </w:tabs>
        <w:ind w:left="900" w:hanging="360"/>
      </w:pPr>
      <w:rPr>
        <w:b/>
        <w:sz w:val="22"/>
        <w:szCs w:val="22"/>
      </w:rPr>
    </w:lvl>
    <w:lvl w:ilvl="1" w:tplc="040C0019">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
    <w:nsid w:val="08C10007"/>
    <w:multiLevelType w:val="hybridMultilevel"/>
    <w:tmpl w:val="87E845D4"/>
    <w:lvl w:ilvl="0" w:tplc="878C895E">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2">
    <w:nsid w:val="0ED247D6"/>
    <w:multiLevelType w:val="hybridMultilevel"/>
    <w:tmpl w:val="480EB2D0"/>
    <w:lvl w:ilvl="0" w:tplc="8FECF71C">
      <w:start w:val="1"/>
      <w:numFmt w:val="bullet"/>
      <w:lvlText w:val=""/>
      <w:lvlJc w:val="left"/>
      <w:pPr>
        <w:ind w:left="473"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08C7ECB"/>
    <w:multiLevelType w:val="hybridMultilevel"/>
    <w:tmpl w:val="0D96B93E"/>
    <w:lvl w:ilvl="0" w:tplc="9E48C10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114705CD"/>
    <w:multiLevelType w:val="hybridMultilevel"/>
    <w:tmpl w:val="F816200E"/>
    <w:lvl w:ilvl="0" w:tplc="04150019">
      <w:start w:val="1"/>
      <w:numFmt w:val="lowerLetter"/>
      <w:lvlText w:val="%1."/>
      <w:lvlJc w:val="left"/>
      <w:pPr>
        <w:ind w:left="720" w:hanging="360"/>
      </w:pPr>
    </w:lvl>
    <w:lvl w:ilvl="1" w:tplc="455C562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93E1D0E"/>
    <w:multiLevelType w:val="hybridMultilevel"/>
    <w:tmpl w:val="C35E9E9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C20316D"/>
    <w:multiLevelType w:val="hybridMultilevel"/>
    <w:tmpl w:val="68E826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260C655A"/>
    <w:multiLevelType w:val="hybridMultilevel"/>
    <w:tmpl w:val="88C69BE8"/>
    <w:lvl w:ilvl="0" w:tplc="8CFE7B70">
      <w:start w:val="1"/>
      <w:numFmt w:val="decimal"/>
      <w:lvlText w:val="%1."/>
      <w:lvlJc w:val="left"/>
      <w:pPr>
        <w:ind w:left="720" w:hanging="360"/>
      </w:pPr>
      <w:rPr>
        <w:rFonts w:ascii="Calibri" w:hAnsi="Calibri"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262D38DB"/>
    <w:multiLevelType w:val="hybridMultilevel"/>
    <w:tmpl w:val="BB786F3A"/>
    <w:lvl w:ilvl="0" w:tplc="60A2B81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26FA02D9"/>
    <w:multiLevelType w:val="hybridMultilevel"/>
    <w:tmpl w:val="DE3AE1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298D36CB"/>
    <w:multiLevelType w:val="hybridMultilevel"/>
    <w:tmpl w:val="F424C2EC"/>
    <w:lvl w:ilvl="0" w:tplc="B502ACB4">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45A049B5"/>
    <w:multiLevelType w:val="hybridMultilevel"/>
    <w:tmpl w:val="B3A2CA14"/>
    <w:lvl w:ilvl="0" w:tplc="49D264D0">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46BA096A"/>
    <w:multiLevelType w:val="hybridMultilevel"/>
    <w:tmpl w:val="6B729352"/>
    <w:lvl w:ilvl="0" w:tplc="3FF4BD78">
      <w:start w:val="1"/>
      <w:numFmt w:val="decimal"/>
      <w:lvlText w:val="%1."/>
      <w:lvlJc w:val="left"/>
      <w:pPr>
        <w:tabs>
          <w:tab w:val="num" w:pos="900"/>
        </w:tabs>
        <w:ind w:left="900" w:hanging="360"/>
      </w:pPr>
      <w:rPr>
        <w:b/>
        <w:sz w:val="22"/>
        <w:szCs w:val="22"/>
      </w:rPr>
    </w:lvl>
    <w:lvl w:ilvl="1" w:tplc="040C0019">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3">
    <w:nsid w:val="4A7A75D1"/>
    <w:multiLevelType w:val="hybridMultilevel"/>
    <w:tmpl w:val="576071E0"/>
    <w:lvl w:ilvl="0" w:tplc="897250AC">
      <w:start w:val="1"/>
      <w:numFmt w:val="decimal"/>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4">
    <w:nsid w:val="563C1000"/>
    <w:multiLevelType w:val="hybridMultilevel"/>
    <w:tmpl w:val="E30036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606B2BD0"/>
    <w:multiLevelType w:val="hybridMultilevel"/>
    <w:tmpl w:val="F7E8019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6463681B"/>
    <w:multiLevelType w:val="hybridMultilevel"/>
    <w:tmpl w:val="1ECA8A60"/>
    <w:lvl w:ilvl="0" w:tplc="D6BEF6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648B6A8B"/>
    <w:multiLevelType w:val="hybridMultilevel"/>
    <w:tmpl w:val="572EDAA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6523472A"/>
    <w:multiLevelType w:val="hybridMultilevel"/>
    <w:tmpl w:val="B94C0DE0"/>
    <w:lvl w:ilvl="0" w:tplc="8FECF71C">
      <w:start w:val="1"/>
      <w:numFmt w:val="bullet"/>
      <w:lvlText w:val=""/>
      <w:lvlJc w:val="left"/>
      <w:pPr>
        <w:ind w:left="360" w:hanging="360"/>
      </w:pPr>
      <w:rPr>
        <w:rFonts w:ascii="Symbol" w:hAnsi="Symbol" w:hint="default"/>
      </w:rPr>
    </w:lvl>
    <w:lvl w:ilvl="1" w:tplc="04150019" w:tentative="1">
      <w:start w:val="1"/>
      <w:numFmt w:val="lowerLetter"/>
      <w:lvlText w:val="%2."/>
      <w:lvlJc w:val="left"/>
      <w:pPr>
        <w:ind w:left="1553" w:hanging="360"/>
      </w:pPr>
    </w:lvl>
    <w:lvl w:ilvl="2" w:tplc="0415001B" w:tentative="1">
      <w:start w:val="1"/>
      <w:numFmt w:val="lowerRoman"/>
      <w:lvlText w:val="%3."/>
      <w:lvlJc w:val="right"/>
      <w:pPr>
        <w:ind w:left="2273" w:hanging="180"/>
      </w:pPr>
    </w:lvl>
    <w:lvl w:ilvl="3" w:tplc="0415000F" w:tentative="1">
      <w:start w:val="1"/>
      <w:numFmt w:val="decimal"/>
      <w:lvlText w:val="%4."/>
      <w:lvlJc w:val="left"/>
      <w:pPr>
        <w:ind w:left="2993" w:hanging="360"/>
      </w:pPr>
    </w:lvl>
    <w:lvl w:ilvl="4" w:tplc="04150019" w:tentative="1">
      <w:start w:val="1"/>
      <w:numFmt w:val="lowerLetter"/>
      <w:lvlText w:val="%5."/>
      <w:lvlJc w:val="left"/>
      <w:pPr>
        <w:ind w:left="3713" w:hanging="360"/>
      </w:pPr>
    </w:lvl>
    <w:lvl w:ilvl="5" w:tplc="0415001B" w:tentative="1">
      <w:start w:val="1"/>
      <w:numFmt w:val="lowerRoman"/>
      <w:lvlText w:val="%6."/>
      <w:lvlJc w:val="right"/>
      <w:pPr>
        <w:ind w:left="4433" w:hanging="180"/>
      </w:pPr>
    </w:lvl>
    <w:lvl w:ilvl="6" w:tplc="0415000F" w:tentative="1">
      <w:start w:val="1"/>
      <w:numFmt w:val="decimal"/>
      <w:lvlText w:val="%7."/>
      <w:lvlJc w:val="left"/>
      <w:pPr>
        <w:ind w:left="5153" w:hanging="360"/>
      </w:pPr>
    </w:lvl>
    <w:lvl w:ilvl="7" w:tplc="04150019" w:tentative="1">
      <w:start w:val="1"/>
      <w:numFmt w:val="lowerLetter"/>
      <w:lvlText w:val="%8."/>
      <w:lvlJc w:val="left"/>
      <w:pPr>
        <w:ind w:left="5873" w:hanging="360"/>
      </w:pPr>
    </w:lvl>
    <w:lvl w:ilvl="8" w:tplc="0415001B" w:tentative="1">
      <w:start w:val="1"/>
      <w:numFmt w:val="lowerRoman"/>
      <w:lvlText w:val="%9."/>
      <w:lvlJc w:val="right"/>
      <w:pPr>
        <w:ind w:left="6593" w:hanging="180"/>
      </w:pPr>
    </w:lvl>
  </w:abstractNum>
  <w:abstractNum w:abstractNumId="19">
    <w:nsid w:val="69A815A5"/>
    <w:multiLevelType w:val="hybridMultilevel"/>
    <w:tmpl w:val="1C80CC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6C7478D6"/>
    <w:multiLevelType w:val="hybridMultilevel"/>
    <w:tmpl w:val="068C9F2C"/>
    <w:lvl w:ilvl="0" w:tplc="04150001">
      <w:start w:val="1"/>
      <w:numFmt w:val="bullet"/>
      <w:lvlText w:val=""/>
      <w:lvlJc w:val="left"/>
      <w:pPr>
        <w:ind w:left="720" w:hanging="360"/>
      </w:pPr>
      <w:rPr>
        <w:rFonts w:ascii="Symbol" w:hAnsi="Symbol" w:hint="default"/>
        <w:strike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6E19035A"/>
    <w:multiLevelType w:val="hybridMultilevel"/>
    <w:tmpl w:val="701078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751326A4"/>
    <w:multiLevelType w:val="hybridMultilevel"/>
    <w:tmpl w:val="179E8CBA"/>
    <w:lvl w:ilvl="0" w:tplc="D6BEF69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7E125BEE"/>
    <w:multiLevelType w:val="hybridMultilevel"/>
    <w:tmpl w:val="0E6825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7F6F0F36"/>
    <w:multiLevelType w:val="hybridMultilevel"/>
    <w:tmpl w:val="72107408"/>
    <w:lvl w:ilvl="0" w:tplc="8FECF71C">
      <w:start w:val="1"/>
      <w:numFmt w:val="bullet"/>
      <w:lvlText w:val=""/>
      <w:lvlJc w:val="left"/>
      <w:pPr>
        <w:ind w:left="586" w:hanging="360"/>
      </w:pPr>
      <w:rPr>
        <w:rFonts w:ascii="Symbol" w:hAnsi="Symbol" w:hint="default"/>
      </w:rPr>
    </w:lvl>
    <w:lvl w:ilvl="1" w:tplc="04150019" w:tentative="1">
      <w:start w:val="1"/>
      <w:numFmt w:val="lowerLetter"/>
      <w:lvlText w:val="%2."/>
      <w:lvlJc w:val="left"/>
      <w:pPr>
        <w:ind w:left="1553" w:hanging="360"/>
      </w:pPr>
    </w:lvl>
    <w:lvl w:ilvl="2" w:tplc="0415001B" w:tentative="1">
      <w:start w:val="1"/>
      <w:numFmt w:val="lowerRoman"/>
      <w:lvlText w:val="%3."/>
      <w:lvlJc w:val="right"/>
      <w:pPr>
        <w:ind w:left="2273" w:hanging="180"/>
      </w:pPr>
    </w:lvl>
    <w:lvl w:ilvl="3" w:tplc="0415000F" w:tentative="1">
      <w:start w:val="1"/>
      <w:numFmt w:val="decimal"/>
      <w:lvlText w:val="%4."/>
      <w:lvlJc w:val="left"/>
      <w:pPr>
        <w:ind w:left="2993" w:hanging="360"/>
      </w:pPr>
    </w:lvl>
    <w:lvl w:ilvl="4" w:tplc="04150019" w:tentative="1">
      <w:start w:val="1"/>
      <w:numFmt w:val="lowerLetter"/>
      <w:lvlText w:val="%5."/>
      <w:lvlJc w:val="left"/>
      <w:pPr>
        <w:ind w:left="3713" w:hanging="360"/>
      </w:pPr>
    </w:lvl>
    <w:lvl w:ilvl="5" w:tplc="0415001B" w:tentative="1">
      <w:start w:val="1"/>
      <w:numFmt w:val="lowerRoman"/>
      <w:lvlText w:val="%6."/>
      <w:lvlJc w:val="right"/>
      <w:pPr>
        <w:ind w:left="4433" w:hanging="180"/>
      </w:pPr>
    </w:lvl>
    <w:lvl w:ilvl="6" w:tplc="0415000F" w:tentative="1">
      <w:start w:val="1"/>
      <w:numFmt w:val="decimal"/>
      <w:lvlText w:val="%7."/>
      <w:lvlJc w:val="left"/>
      <w:pPr>
        <w:ind w:left="5153" w:hanging="360"/>
      </w:pPr>
    </w:lvl>
    <w:lvl w:ilvl="7" w:tplc="04150019" w:tentative="1">
      <w:start w:val="1"/>
      <w:numFmt w:val="lowerLetter"/>
      <w:lvlText w:val="%8."/>
      <w:lvlJc w:val="left"/>
      <w:pPr>
        <w:ind w:left="5873" w:hanging="360"/>
      </w:pPr>
    </w:lvl>
    <w:lvl w:ilvl="8" w:tplc="0415001B" w:tentative="1">
      <w:start w:val="1"/>
      <w:numFmt w:val="lowerRoman"/>
      <w:lvlText w:val="%9."/>
      <w:lvlJc w:val="right"/>
      <w:pPr>
        <w:ind w:left="6593" w:hanging="180"/>
      </w:pPr>
    </w:lvl>
  </w:abstractNum>
  <w:num w:numId="1">
    <w:abstractNumId w:val="4"/>
  </w:num>
  <w:num w:numId="2">
    <w:abstractNumId w:val="5"/>
  </w:num>
  <w:num w:numId="3">
    <w:abstractNumId w:val="22"/>
  </w:num>
  <w:num w:numId="4">
    <w:abstractNumId w:val="1"/>
  </w:num>
  <w:num w:numId="5">
    <w:abstractNumId w:val="9"/>
  </w:num>
  <w:num w:numId="6">
    <w:abstractNumId w:val="21"/>
  </w:num>
  <w:num w:numId="7">
    <w:abstractNumId w:val="0"/>
  </w:num>
  <w:num w:numId="8">
    <w:abstractNumId w:val="23"/>
  </w:num>
  <w:num w:numId="9">
    <w:abstractNumId w:val="19"/>
  </w:num>
  <w:num w:numId="10">
    <w:abstractNumId w:val="24"/>
  </w:num>
  <w:num w:numId="11">
    <w:abstractNumId w:val="18"/>
  </w:num>
  <w:num w:numId="12">
    <w:abstractNumId w:val="2"/>
  </w:num>
  <w:num w:numId="13">
    <w:abstractNumId w:val="20"/>
  </w:num>
  <w:num w:numId="14">
    <w:abstractNumId w:val="12"/>
  </w:num>
  <w:num w:numId="15">
    <w:abstractNumId w:val="14"/>
  </w:num>
  <w:num w:numId="16">
    <w:abstractNumId w:val="7"/>
  </w:num>
  <w:num w:numId="17">
    <w:abstractNumId w:val="8"/>
  </w:num>
  <w:num w:numId="18">
    <w:abstractNumId w:val="11"/>
  </w:num>
  <w:num w:numId="19">
    <w:abstractNumId w:val="16"/>
  </w:num>
  <w:num w:numId="20">
    <w:abstractNumId w:val="13"/>
  </w:num>
  <w:num w:numId="21">
    <w:abstractNumId w:val="6"/>
  </w:num>
  <w:num w:numId="22">
    <w:abstractNumId w:val="17"/>
  </w:num>
  <w:num w:numId="23">
    <w:abstractNumId w:val="10"/>
  </w:num>
  <w:num w:numId="24">
    <w:abstractNumId w:val="15"/>
  </w:num>
  <w:num w:numId="25">
    <w:abstractNumId w:val="3"/>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6865EA"/>
    <w:rsid w:val="00003A3D"/>
    <w:rsid w:val="00007A13"/>
    <w:rsid w:val="0001169E"/>
    <w:rsid w:val="00027DCD"/>
    <w:rsid w:val="00031307"/>
    <w:rsid w:val="000317DA"/>
    <w:rsid w:val="000431D8"/>
    <w:rsid w:val="000567CF"/>
    <w:rsid w:val="00057454"/>
    <w:rsid w:val="0006397B"/>
    <w:rsid w:val="00065739"/>
    <w:rsid w:val="00067424"/>
    <w:rsid w:val="00067D92"/>
    <w:rsid w:val="0008273B"/>
    <w:rsid w:val="000A2900"/>
    <w:rsid w:val="000A71D4"/>
    <w:rsid w:val="000A7A73"/>
    <w:rsid w:val="000B235F"/>
    <w:rsid w:val="000B287A"/>
    <w:rsid w:val="000B3BCF"/>
    <w:rsid w:val="000B6111"/>
    <w:rsid w:val="000C611A"/>
    <w:rsid w:val="000D0F90"/>
    <w:rsid w:val="000D2235"/>
    <w:rsid w:val="000D25A8"/>
    <w:rsid w:val="000D2B5F"/>
    <w:rsid w:val="000D3029"/>
    <w:rsid w:val="000E2001"/>
    <w:rsid w:val="000E76DA"/>
    <w:rsid w:val="000F096A"/>
    <w:rsid w:val="000F2125"/>
    <w:rsid w:val="000F463F"/>
    <w:rsid w:val="00106E86"/>
    <w:rsid w:val="00107956"/>
    <w:rsid w:val="00110677"/>
    <w:rsid w:val="00110CB9"/>
    <w:rsid w:val="001162A9"/>
    <w:rsid w:val="00131688"/>
    <w:rsid w:val="001345E8"/>
    <w:rsid w:val="00136FE8"/>
    <w:rsid w:val="00162A16"/>
    <w:rsid w:val="00163BB6"/>
    <w:rsid w:val="00164139"/>
    <w:rsid w:val="00165106"/>
    <w:rsid w:val="001664DC"/>
    <w:rsid w:val="00166C5D"/>
    <w:rsid w:val="00171E5C"/>
    <w:rsid w:val="001738E7"/>
    <w:rsid w:val="001751B9"/>
    <w:rsid w:val="00176DB4"/>
    <w:rsid w:val="00181BDD"/>
    <w:rsid w:val="0018436A"/>
    <w:rsid w:val="0018750D"/>
    <w:rsid w:val="0019696E"/>
    <w:rsid w:val="001A056B"/>
    <w:rsid w:val="001A3543"/>
    <w:rsid w:val="001A37D4"/>
    <w:rsid w:val="001A5BA0"/>
    <w:rsid w:val="001A677C"/>
    <w:rsid w:val="001C0659"/>
    <w:rsid w:val="001C12FF"/>
    <w:rsid w:val="001C37DD"/>
    <w:rsid w:val="001C3ABA"/>
    <w:rsid w:val="001C4E5F"/>
    <w:rsid w:val="001C7C96"/>
    <w:rsid w:val="001D311F"/>
    <w:rsid w:val="001D3B31"/>
    <w:rsid w:val="001D70FE"/>
    <w:rsid w:val="001E11D1"/>
    <w:rsid w:val="001E386E"/>
    <w:rsid w:val="001F0674"/>
    <w:rsid w:val="001F131C"/>
    <w:rsid w:val="001F3790"/>
    <w:rsid w:val="00202BEA"/>
    <w:rsid w:val="0020427A"/>
    <w:rsid w:val="0021364C"/>
    <w:rsid w:val="00213866"/>
    <w:rsid w:val="00216782"/>
    <w:rsid w:val="00225F65"/>
    <w:rsid w:val="00227186"/>
    <w:rsid w:val="00227BCE"/>
    <w:rsid w:val="002316FD"/>
    <w:rsid w:val="00234D32"/>
    <w:rsid w:val="002356F3"/>
    <w:rsid w:val="002374B8"/>
    <w:rsid w:val="002419DC"/>
    <w:rsid w:val="002435FF"/>
    <w:rsid w:val="00247071"/>
    <w:rsid w:val="0025665B"/>
    <w:rsid w:val="002628D3"/>
    <w:rsid w:val="00267BE8"/>
    <w:rsid w:val="00271447"/>
    <w:rsid w:val="00271BCC"/>
    <w:rsid w:val="00276021"/>
    <w:rsid w:val="00291D0B"/>
    <w:rsid w:val="002976EC"/>
    <w:rsid w:val="002A088D"/>
    <w:rsid w:val="002A4968"/>
    <w:rsid w:val="002A7F6F"/>
    <w:rsid w:val="002B1104"/>
    <w:rsid w:val="002B11E8"/>
    <w:rsid w:val="002B3789"/>
    <w:rsid w:val="002B3CAD"/>
    <w:rsid w:val="002B4C7A"/>
    <w:rsid w:val="002B7FFE"/>
    <w:rsid w:val="002C2E2F"/>
    <w:rsid w:val="002C46AC"/>
    <w:rsid w:val="002C7B1E"/>
    <w:rsid w:val="002D258C"/>
    <w:rsid w:val="002D7640"/>
    <w:rsid w:val="002E0274"/>
    <w:rsid w:val="002E2746"/>
    <w:rsid w:val="002E34DD"/>
    <w:rsid w:val="002E680D"/>
    <w:rsid w:val="002F2957"/>
    <w:rsid w:val="002F5200"/>
    <w:rsid w:val="003048CF"/>
    <w:rsid w:val="003078DC"/>
    <w:rsid w:val="00317700"/>
    <w:rsid w:val="003210BA"/>
    <w:rsid w:val="003227ED"/>
    <w:rsid w:val="00323D4C"/>
    <w:rsid w:val="00324002"/>
    <w:rsid w:val="003241BB"/>
    <w:rsid w:val="00325977"/>
    <w:rsid w:val="00325ED9"/>
    <w:rsid w:val="00333BA1"/>
    <w:rsid w:val="003341B1"/>
    <w:rsid w:val="00343615"/>
    <w:rsid w:val="0034560E"/>
    <w:rsid w:val="00345BC1"/>
    <w:rsid w:val="0034622F"/>
    <w:rsid w:val="00350945"/>
    <w:rsid w:val="00350DCE"/>
    <w:rsid w:val="00351C8D"/>
    <w:rsid w:val="00356893"/>
    <w:rsid w:val="00361407"/>
    <w:rsid w:val="00362025"/>
    <w:rsid w:val="00364B1A"/>
    <w:rsid w:val="00365223"/>
    <w:rsid w:val="00365F18"/>
    <w:rsid w:val="00371A3D"/>
    <w:rsid w:val="00372472"/>
    <w:rsid w:val="00372855"/>
    <w:rsid w:val="003736E6"/>
    <w:rsid w:val="003854EF"/>
    <w:rsid w:val="0039391C"/>
    <w:rsid w:val="003971D3"/>
    <w:rsid w:val="003A1329"/>
    <w:rsid w:val="003A379F"/>
    <w:rsid w:val="003A4B6B"/>
    <w:rsid w:val="003A7115"/>
    <w:rsid w:val="003B399A"/>
    <w:rsid w:val="003B4845"/>
    <w:rsid w:val="003C3ADA"/>
    <w:rsid w:val="003D4589"/>
    <w:rsid w:val="003D5F15"/>
    <w:rsid w:val="004055D7"/>
    <w:rsid w:val="00430DE3"/>
    <w:rsid w:val="004314CD"/>
    <w:rsid w:val="00433CA4"/>
    <w:rsid w:val="00440618"/>
    <w:rsid w:val="004428F0"/>
    <w:rsid w:val="004431D4"/>
    <w:rsid w:val="004453DD"/>
    <w:rsid w:val="004526D5"/>
    <w:rsid w:val="00453504"/>
    <w:rsid w:val="0045400E"/>
    <w:rsid w:val="00454E2E"/>
    <w:rsid w:val="004568A8"/>
    <w:rsid w:val="00466857"/>
    <w:rsid w:val="00471521"/>
    <w:rsid w:val="00473378"/>
    <w:rsid w:val="00476AA7"/>
    <w:rsid w:val="004807F3"/>
    <w:rsid w:val="00482E06"/>
    <w:rsid w:val="00486B64"/>
    <w:rsid w:val="00490EE6"/>
    <w:rsid w:val="00492B6F"/>
    <w:rsid w:val="00493132"/>
    <w:rsid w:val="00494025"/>
    <w:rsid w:val="004940C5"/>
    <w:rsid w:val="004956A7"/>
    <w:rsid w:val="004966BD"/>
    <w:rsid w:val="0049703B"/>
    <w:rsid w:val="004A27F8"/>
    <w:rsid w:val="004A4074"/>
    <w:rsid w:val="004A55BB"/>
    <w:rsid w:val="004B15E7"/>
    <w:rsid w:val="004B2368"/>
    <w:rsid w:val="004C39CD"/>
    <w:rsid w:val="004D4B4B"/>
    <w:rsid w:val="004D6810"/>
    <w:rsid w:val="004F2FAE"/>
    <w:rsid w:val="00505913"/>
    <w:rsid w:val="00506EF1"/>
    <w:rsid w:val="00522C70"/>
    <w:rsid w:val="00526CB2"/>
    <w:rsid w:val="00527DB3"/>
    <w:rsid w:val="00531A02"/>
    <w:rsid w:val="00535DF5"/>
    <w:rsid w:val="00535E32"/>
    <w:rsid w:val="00535E4C"/>
    <w:rsid w:val="00537358"/>
    <w:rsid w:val="0054312E"/>
    <w:rsid w:val="005432E1"/>
    <w:rsid w:val="00544632"/>
    <w:rsid w:val="00544804"/>
    <w:rsid w:val="00546FCC"/>
    <w:rsid w:val="00551211"/>
    <w:rsid w:val="00554075"/>
    <w:rsid w:val="0055755B"/>
    <w:rsid w:val="00561AFB"/>
    <w:rsid w:val="00562863"/>
    <w:rsid w:val="00562AB7"/>
    <w:rsid w:val="005659BD"/>
    <w:rsid w:val="005731A5"/>
    <w:rsid w:val="00573BE5"/>
    <w:rsid w:val="00581B55"/>
    <w:rsid w:val="00581DEA"/>
    <w:rsid w:val="00583A0D"/>
    <w:rsid w:val="00590198"/>
    <w:rsid w:val="00590D59"/>
    <w:rsid w:val="0059445A"/>
    <w:rsid w:val="0059686F"/>
    <w:rsid w:val="005A0826"/>
    <w:rsid w:val="005A2976"/>
    <w:rsid w:val="005A7C5E"/>
    <w:rsid w:val="005B1837"/>
    <w:rsid w:val="005B7651"/>
    <w:rsid w:val="005C1E84"/>
    <w:rsid w:val="005C2AA2"/>
    <w:rsid w:val="005C4A78"/>
    <w:rsid w:val="005C6A8C"/>
    <w:rsid w:val="005C79C2"/>
    <w:rsid w:val="005D5A28"/>
    <w:rsid w:val="005D720C"/>
    <w:rsid w:val="005E4089"/>
    <w:rsid w:val="005E58E4"/>
    <w:rsid w:val="005F7BEB"/>
    <w:rsid w:val="00601FB4"/>
    <w:rsid w:val="0060365D"/>
    <w:rsid w:val="00607930"/>
    <w:rsid w:val="006129AD"/>
    <w:rsid w:val="00614A96"/>
    <w:rsid w:val="00624BFB"/>
    <w:rsid w:val="0063289F"/>
    <w:rsid w:val="006335F5"/>
    <w:rsid w:val="00637D5D"/>
    <w:rsid w:val="0064450D"/>
    <w:rsid w:val="006531E2"/>
    <w:rsid w:val="006554CD"/>
    <w:rsid w:val="00662A6D"/>
    <w:rsid w:val="006632E2"/>
    <w:rsid w:val="00663AA8"/>
    <w:rsid w:val="00666A2F"/>
    <w:rsid w:val="00684AB8"/>
    <w:rsid w:val="006865EA"/>
    <w:rsid w:val="0068698C"/>
    <w:rsid w:val="00691F24"/>
    <w:rsid w:val="006A4C44"/>
    <w:rsid w:val="006B66B7"/>
    <w:rsid w:val="006B6790"/>
    <w:rsid w:val="006B7EF6"/>
    <w:rsid w:val="006B7F72"/>
    <w:rsid w:val="006C5746"/>
    <w:rsid w:val="006E2F54"/>
    <w:rsid w:val="006E7183"/>
    <w:rsid w:val="006F15B5"/>
    <w:rsid w:val="006F44CE"/>
    <w:rsid w:val="00702E6F"/>
    <w:rsid w:val="00704A5C"/>
    <w:rsid w:val="00704A73"/>
    <w:rsid w:val="00705C6E"/>
    <w:rsid w:val="00715AF0"/>
    <w:rsid w:val="007163F8"/>
    <w:rsid w:val="00716A06"/>
    <w:rsid w:val="00725CB7"/>
    <w:rsid w:val="00727848"/>
    <w:rsid w:val="0073250A"/>
    <w:rsid w:val="00733575"/>
    <w:rsid w:val="00737050"/>
    <w:rsid w:val="00743C21"/>
    <w:rsid w:val="00746B39"/>
    <w:rsid w:val="0075043B"/>
    <w:rsid w:val="00756EFF"/>
    <w:rsid w:val="00770191"/>
    <w:rsid w:val="007746D8"/>
    <w:rsid w:val="0078050B"/>
    <w:rsid w:val="00782BE3"/>
    <w:rsid w:val="007901E5"/>
    <w:rsid w:val="007915B7"/>
    <w:rsid w:val="00796801"/>
    <w:rsid w:val="007A50CD"/>
    <w:rsid w:val="007A6F0B"/>
    <w:rsid w:val="007D1440"/>
    <w:rsid w:val="007E247C"/>
    <w:rsid w:val="007E5AA3"/>
    <w:rsid w:val="007E5F18"/>
    <w:rsid w:val="007F0B4F"/>
    <w:rsid w:val="007F3901"/>
    <w:rsid w:val="00805757"/>
    <w:rsid w:val="0080615D"/>
    <w:rsid w:val="0081281D"/>
    <w:rsid w:val="00814085"/>
    <w:rsid w:val="008159F9"/>
    <w:rsid w:val="00823479"/>
    <w:rsid w:val="00825645"/>
    <w:rsid w:val="00826382"/>
    <w:rsid w:val="00827907"/>
    <w:rsid w:val="00831E51"/>
    <w:rsid w:val="008360DA"/>
    <w:rsid w:val="00841884"/>
    <w:rsid w:val="00853AD0"/>
    <w:rsid w:val="008561C1"/>
    <w:rsid w:val="00870FEE"/>
    <w:rsid w:val="0087131C"/>
    <w:rsid w:val="0087167E"/>
    <w:rsid w:val="00871E71"/>
    <w:rsid w:val="00871F63"/>
    <w:rsid w:val="00873402"/>
    <w:rsid w:val="00877FB8"/>
    <w:rsid w:val="008946E9"/>
    <w:rsid w:val="00896D93"/>
    <w:rsid w:val="008A171C"/>
    <w:rsid w:val="008A1758"/>
    <w:rsid w:val="008A7AF8"/>
    <w:rsid w:val="008B17FB"/>
    <w:rsid w:val="008B2689"/>
    <w:rsid w:val="008C2534"/>
    <w:rsid w:val="008D05DF"/>
    <w:rsid w:val="008D1A8E"/>
    <w:rsid w:val="008F29AE"/>
    <w:rsid w:val="008F3782"/>
    <w:rsid w:val="008F516C"/>
    <w:rsid w:val="008F6197"/>
    <w:rsid w:val="00900F0F"/>
    <w:rsid w:val="00904EB8"/>
    <w:rsid w:val="009167C7"/>
    <w:rsid w:val="009226D0"/>
    <w:rsid w:val="0092542C"/>
    <w:rsid w:val="00925A6D"/>
    <w:rsid w:val="00926FA3"/>
    <w:rsid w:val="0093631D"/>
    <w:rsid w:val="00937458"/>
    <w:rsid w:val="00940AD7"/>
    <w:rsid w:val="00945319"/>
    <w:rsid w:val="00947F9E"/>
    <w:rsid w:val="009501B7"/>
    <w:rsid w:val="00954137"/>
    <w:rsid w:val="00962B29"/>
    <w:rsid w:val="00965CEA"/>
    <w:rsid w:val="00973B10"/>
    <w:rsid w:val="00977E9F"/>
    <w:rsid w:val="00980092"/>
    <w:rsid w:val="00980AF8"/>
    <w:rsid w:val="00985F91"/>
    <w:rsid w:val="009873EC"/>
    <w:rsid w:val="0099023A"/>
    <w:rsid w:val="009976A1"/>
    <w:rsid w:val="009A2D7D"/>
    <w:rsid w:val="009B6CA3"/>
    <w:rsid w:val="009C0425"/>
    <w:rsid w:val="009C0700"/>
    <w:rsid w:val="009C1D3F"/>
    <w:rsid w:val="009C465A"/>
    <w:rsid w:val="009C5179"/>
    <w:rsid w:val="009C614A"/>
    <w:rsid w:val="009C69B0"/>
    <w:rsid w:val="009D1B4F"/>
    <w:rsid w:val="009D7647"/>
    <w:rsid w:val="009E0C18"/>
    <w:rsid w:val="009E15B6"/>
    <w:rsid w:val="009E1EDD"/>
    <w:rsid w:val="009F028E"/>
    <w:rsid w:val="009F1B42"/>
    <w:rsid w:val="009F326B"/>
    <w:rsid w:val="009F4986"/>
    <w:rsid w:val="009F512C"/>
    <w:rsid w:val="009F6EC4"/>
    <w:rsid w:val="00A0285A"/>
    <w:rsid w:val="00A033DB"/>
    <w:rsid w:val="00A05EEB"/>
    <w:rsid w:val="00A1479E"/>
    <w:rsid w:val="00A14CA7"/>
    <w:rsid w:val="00A24911"/>
    <w:rsid w:val="00A308F9"/>
    <w:rsid w:val="00A32611"/>
    <w:rsid w:val="00A37842"/>
    <w:rsid w:val="00A5367E"/>
    <w:rsid w:val="00A56158"/>
    <w:rsid w:val="00A60A2D"/>
    <w:rsid w:val="00A60B7F"/>
    <w:rsid w:val="00A613F7"/>
    <w:rsid w:val="00A64B24"/>
    <w:rsid w:val="00A7033A"/>
    <w:rsid w:val="00A71CD9"/>
    <w:rsid w:val="00A73711"/>
    <w:rsid w:val="00A76678"/>
    <w:rsid w:val="00A77285"/>
    <w:rsid w:val="00A85822"/>
    <w:rsid w:val="00A85D3C"/>
    <w:rsid w:val="00A8791F"/>
    <w:rsid w:val="00A95C36"/>
    <w:rsid w:val="00AA0F35"/>
    <w:rsid w:val="00AB4B55"/>
    <w:rsid w:val="00AB6B1A"/>
    <w:rsid w:val="00AC0328"/>
    <w:rsid w:val="00AC2C90"/>
    <w:rsid w:val="00AC5C92"/>
    <w:rsid w:val="00AC7A17"/>
    <w:rsid w:val="00AD5D6A"/>
    <w:rsid w:val="00AD6570"/>
    <w:rsid w:val="00AF2E7B"/>
    <w:rsid w:val="00AF3407"/>
    <w:rsid w:val="00AF574D"/>
    <w:rsid w:val="00AF6F55"/>
    <w:rsid w:val="00B11EDD"/>
    <w:rsid w:val="00B155DD"/>
    <w:rsid w:val="00B2728D"/>
    <w:rsid w:val="00B30519"/>
    <w:rsid w:val="00B43889"/>
    <w:rsid w:val="00B50C28"/>
    <w:rsid w:val="00B5479A"/>
    <w:rsid w:val="00B61D56"/>
    <w:rsid w:val="00B63797"/>
    <w:rsid w:val="00B67FF1"/>
    <w:rsid w:val="00B727DD"/>
    <w:rsid w:val="00B757D5"/>
    <w:rsid w:val="00B773A3"/>
    <w:rsid w:val="00B81E08"/>
    <w:rsid w:val="00B832B7"/>
    <w:rsid w:val="00B90091"/>
    <w:rsid w:val="00B909D0"/>
    <w:rsid w:val="00B9162B"/>
    <w:rsid w:val="00B93798"/>
    <w:rsid w:val="00BA6238"/>
    <w:rsid w:val="00BB2532"/>
    <w:rsid w:val="00BB5088"/>
    <w:rsid w:val="00BC0A6A"/>
    <w:rsid w:val="00BC11C7"/>
    <w:rsid w:val="00BD1326"/>
    <w:rsid w:val="00BD1790"/>
    <w:rsid w:val="00BD2D7E"/>
    <w:rsid w:val="00BE0CBF"/>
    <w:rsid w:val="00BF1F54"/>
    <w:rsid w:val="00BF2997"/>
    <w:rsid w:val="00BF7818"/>
    <w:rsid w:val="00BF7F14"/>
    <w:rsid w:val="00C01D17"/>
    <w:rsid w:val="00C07BBE"/>
    <w:rsid w:val="00C14177"/>
    <w:rsid w:val="00C17180"/>
    <w:rsid w:val="00C210E8"/>
    <w:rsid w:val="00C22831"/>
    <w:rsid w:val="00C23D85"/>
    <w:rsid w:val="00C245ED"/>
    <w:rsid w:val="00C24E7A"/>
    <w:rsid w:val="00C31DBD"/>
    <w:rsid w:val="00C3470F"/>
    <w:rsid w:val="00C44BBA"/>
    <w:rsid w:val="00C50282"/>
    <w:rsid w:val="00C54353"/>
    <w:rsid w:val="00C55437"/>
    <w:rsid w:val="00C57B4F"/>
    <w:rsid w:val="00C60B52"/>
    <w:rsid w:val="00C6224E"/>
    <w:rsid w:val="00C8630E"/>
    <w:rsid w:val="00C90305"/>
    <w:rsid w:val="00C94FE7"/>
    <w:rsid w:val="00C970E6"/>
    <w:rsid w:val="00CA4825"/>
    <w:rsid w:val="00CA5249"/>
    <w:rsid w:val="00CA6931"/>
    <w:rsid w:val="00CA7849"/>
    <w:rsid w:val="00CB5A9C"/>
    <w:rsid w:val="00CC30CD"/>
    <w:rsid w:val="00CC5555"/>
    <w:rsid w:val="00CD061A"/>
    <w:rsid w:val="00CD22D9"/>
    <w:rsid w:val="00CD3ECD"/>
    <w:rsid w:val="00CD7E66"/>
    <w:rsid w:val="00CE16C2"/>
    <w:rsid w:val="00CE42A2"/>
    <w:rsid w:val="00CF0366"/>
    <w:rsid w:val="00CF63A2"/>
    <w:rsid w:val="00D01B7E"/>
    <w:rsid w:val="00D04172"/>
    <w:rsid w:val="00D04EC5"/>
    <w:rsid w:val="00D0670C"/>
    <w:rsid w:val="00D07477"/>
    <w:rsid w:val="00D1105F"/>
    <w:rsid w:val="00D24166"/>
    <w:rsid w:val="00D245AB"/>
    <w:rsid w:val="00D24982"/>
    <w:rsid w:val="00D25D21"/>
    <w:rsid w:val="00D267DF"/>
    <w:rsid w:val="00D274CB"/>
    <w:rsid w:val="00D349D7"/>
    <w:rsid w:val="00D4405D"/>
    <w:rsid w:val="00D572C9"/>
    <w:rsid w:val="00D711C2"/>
    <w:rsid w:val="00D74265"/>
    <w:rsid w:val="00D85A07"/>
    <w:rsid w:val="00D87D2D"/>
    <w:rsid w:val="00D9033A"/>
    <w:rsid w:val="00D92BF6"/>
    <w:rsid w:val="00D97239"/>
    <w:rsid w:val="00D97BA5"/>
    <w:rsid w:val="00DA739C"/>
    <w:rsid w:val="00DB158C"/>
    <w:rsid w:val="00DB2375"/>
    <w:rsid w:val="00DB7A6C"/>
    <w:rsid w:val="00DC0CA2"/>
    <w:rsid w:val="00DC187B"/>
    <w:rsid w:val="00DD4B79"/>
    <w:rsid w:val="00DD4E1B"/>
    <w:rsid w:val="00DE7C86"/>
    <w:rsid w:val="00DF78B2"/>
    <w:rsid w:val="00E026F7"/>
    <w:rsid w:val="00E11EB8"/>
    <w:rsid w:val="00E139DA"/>
    <w:rsid w:val="00E1547C"/>
    <w:rsid w:val="00E2467D"/>
    <w:rsid w:val="00E24B6B"/>
    <w:rsid w:val="00E25452"/>
    <w:rsid w:val="00E26444"/>
    <w:rsid w:val="00E26748"/>
    <w:rsid w:val="00E3040F"/>
    <w:rsid w:val="00E355CB"/>
    <w:rsid w:val="00E414AB"/>
    <w:rsid w:val="00E444B8"/>
    <w:rsid w:val="00E50CF8"/>
    <w:rsid w:val="00E51092"/>
    <w:rsid w:val="00E619BF"/>
    <w:rsid w:val="00E754A1"/>
    <w:rsid w:val="00E771DB"/>
    <w:rsid w:val="00E801B4"/>
    <w:rsid w:val="00E95460"/>
    <w:rsid w:val="00E96241"/>
    <w:rsid w:val="00EB0B2E"/>
    <w:rsid w:val="00ED2E8C"/>
    <w:rsid w:val="00ED406E"/>
    <w:rsid w:val="00ED6E6D"/>
    <w:rsid w:val="00EE15B0"/>
    <w:rsid w:val="00EF43A5"/>
    <w:rsid w:val="00F006C7"/>
    <w:rsid w:val="00F01684"/>
    <w:rsid w:val="00F01C4A"/>
    <w:rsid w:val="00F027D7"/>
    <w:rsid w:val="00F0335A"/>
    <w:rsid w:val="00F03EB5"/>
    <w:rsid w:val="00F05A62"/>
    <w:rsid w:val="00F2004D"/>
    <w:rsid w:val="00F2073C"/>
    <w:rsid w:val="00F21116"/>
    <w:rsid w:val="00F3073F"/>
    <w:rsid w:val="00F31009"/>
    <w:rsid w:val="00F32383"/>
    <w:rsid w:val="00F36F05"/>
    <w:rsid w:val="00F40BB0"/>
    <w:rsid w:val="00F415D4"/>
    <w:rsid w:val="00F4266B"/>
    <w:rsid w:val="00F535BE"/>
    <w:rsid w:val="00F53E2A"/>
    <w:rsid w:val="00F55438"/>
    <w:rsid w:val="00F554EC"/>
    <w:rsid w:val="00F66086"/>
    <w:rsid w:val="00F76732"/>
    <w:rsid w:val="00F77376"/>
    <w:rsid w:val="00F844C3"/>
    <w:rsid w:val="00F86006"/>
    <w:rsid w:val="00F87140"/>
    <w:rsid w:val="00F947DC"/>
    <w:rsid w:val="00F95247"/>
    <w:rsid w:val="00F95330"/>
    <w:rsid w:val="00F95B23"/>
    <w:rsid w:val="00FC25F2"/>
    <w:rsid w:val="00FC4FBC"/>
    <w:rsid w:val="00FC6FCC"/>
    <w:rsid w:val="00FC7B2D"/>
    <w:rsid w:val="00FD075B"/>
    <w:rsid w:val="00FD28EA"/>
    <w:rsid w:val="00FE3C59"/>
    <w:rsid w:val="00FF0085"/>
    <w:rsid w:val="00FF1F61"/>
    <w:rsid w:val="00FF4682"/>
    <w:rsid w:val="00FF5904"/>
    <w:rsid w:val="00FF61BF"/>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70FEE"/>
    <w:pPr>
      <w:spacing w:after="12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C01D1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94531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945319"/>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B30519"/>
    <w:pPr>
      <w:spacing w:after="200" w:line="276" w:lineRule="auto"/>
      <w:ind w:left="720"/>
      <w:contextualSpacing/>
    </w:pPr>
    <w:rPr>
      <w:rFonts w:asciiTheme="minorHAnsi" w:eastAsiaTheme="minorHAnsi" w:hAnsiTheme="minorHAnsi" w:cstheme="minorBidi"/>
      <w:sz w:val="22"/>
      <w:szCs w:val="22"/>
      <w:lang w:eastAsia="en-US"/>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Znak,FOOTNOTES,o,fn,Znak Znak"/>
    <w:basedOn w:val="Normalny"/>
    <w:link w:val="TekstprzypisudolnegoZnak"/>
    <w:uiPriority w:val="99"/>
    <w:unhideWhenUsed/>
    <w:rsid w:val="00B30519"/>
    <w:pPr>
      <w:spacing w:after="0"/>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Znak Znak1"/>
    <w:basedOn w:val="Domylnaczcionkaakapitu"/>
    <w:link w:val="Tekstprzypisudolnego"/>
    <w:uiPriority w:val="99"/>
    <w:rsid w:val="00B30519"/>
    <w:rPr>
      <w:sz w:val="20"/>
      <w:szCs w:val="20"/>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unhideWhenUsed/>
    <w:rsid w:val="00B30519"/>
    <w:rPr>
      <w:vertAlign w:val="superscript"/>
    </w:rPr>
  </w:style>
  <w:style w:type="character" w:styleId="Hipercze">
    <w:name w:val="Hyperlink"/>
    <w:uiPriority w:val="99"/>
    <w:rsid w:val="00BD2D7E"/>
    <w:rPr>
      <w:color w:val="0000FF"/>
      <w:u w:val="single"/>
    </w:rPr>
  </w:style>
  <w:style w:type="character" w:customStyle="1" w:styleId="Nagwek1Znak">
    <w:name w:val="Nagłówek 1 Znak"/>
    <w:basedOn w:val="Domylnaczcionkaakapitu"/>
    <w:link w:val="Nagwek1"/>
    <w:rsid w:val="00C01D17"/>
    <w:rPr>
      <w:rFonts w:asciiTheme="majorHAnsi" w:eastAsiaTheme="majorEastAsia" w:hAnsiTheme="majorHAnsi" w:cstheme="majorBidi"/>
      <w:b/>
      <w:bCs/>
      <w:color w:val="365F91" w:themeColor="accent1" w:themeShade="BF"/>
      <w:sz w:val="28"/>
      <w:szCs w:val="28"/>
      <w:lang w:eastAsia="pl-PL"/>
    </w:rPr>
  </w:style>
  <w:style w:type="character" w:customStyle="1" w:styleId="BezodstpwZnak">
    <w:name w:val="Bez odstępów Znak"/>
    <w:basedOn w:val="Domylnaczcionkaakapitu"/>
    <w:link w:val="Bezodstpw"/>
    <w:uiPriority w:val="1"/>
    <w:locked/>
    <w:rsid w:val="00743C21"/>
    <w:rPr>
      <w:rFonts w:ascii="Calibri" w:eastAsia="Calibri" w:hAnsi="Calibri" w:cs="Times New Roman"/>
    </w:rPr>
  </w:style>
  <w:style w:type="paragraph" w:styleId="Bezodstpw">
    <w:name w:val="No Spacing"/>
    <w:link w:val="BezodstpwZnak"/>
    <w:uiPriority w:val="1"/>
    <w:qFormat/>
    <w:rsid w:val="00743C21"/>
    <w:pPr>
      <w:spacing w:after="0" w:line="240" w:lineRule="auto"/>
    </w:pPr>
    <w:rPr>
      <w:rFonts w:ascii="Calibri" w:eastAsia="Calibri" w:hAnsi="Calibri" w:cs="Times New Roman"/>
    </w:rPr>
  </w:style>
  <w:style w:type="paragraph" w:styleId="Nagwekspisutreci">
    <w:name w:val="TOC Heading"/>
    <w:basedOn w:val="Nagwek1"/>
    <w:next w:val="Normalny"/>
    <w:uiPriority w:val="39"/>
    <w:unhideWhenUsed/>
    <w:qFormat/>
    <w:rsid w:val="00945319"/>
    <w:pPr>
      <w:spacing w:line="276" w:lineRule="auto"/>
      <w:outlineLvl w:val="9"/>
    </w:pPr>
  </w:style>
  <w:style w:type="paragraph" w:styleId="Spistreci1">
    <w:name w:val="toc 1"/>
    <w:basedOn w:val="Normalny"/>
    <w:next w:val="Normalny"/>
    <w:autoRedefine/>
    <w:uiPriority w:val="39"/>
    <w:unhideWhenUsed/>
    <w:rsid w:val="004055D7"/>
    <w:pPr>
      <w:tabs>
        <w:tab w:val="right" w:leader="dot" w:pos="9062"/>
      </w:tabs>
      <w:spacing w:after="100"/>
      <w:jc w:val="both"/>
    </w:pPr>
  </w:style>
  <w:style w:type="paragraph" w:styleId="Spistreci2">
    <w:name w:val="toc 2"/>
    <w:basedOn w:val="Normalny"/>
    <w:next w:val="Normalny"/>
    <w:autoRedefine/>
    <w:uiPriority w:val="39"/>
    <w:unhideWhenUsed/>
    <w:rsid w:val="00945319"/>
    <w:pPr>
      <w:spacing w:after="100"/>
      <w:ind w:left="240"/>
    </w:pPr>
  </w:style>
  <w:style w:type="paragraph" w:styleId="Tekstdymka">
    <w:name w:val="Balloon Text"/>
    <w:basedOn w:val="Normalny"/>
    <w:link w:val="TekstdymkaZnak"/>
    <w:uiPriority w:val="99"/>
    <w:semiHidden/>
    <w:unhideWhenUsed/>
    <w:rsid w:val="00945319"/>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945319"/>
    <w:rPr>
      <w:rFonts w:ascii="Tahoma" w:eastAsia="Times New Roman" w:hAnsi="Tahoma" w:cs="Tahoma"/>
      <w:sz w:val="16"/>
      <w:szCs w:val="16"/>
      <w:lang w:eastAsia="pl-PL"/>
    </w:rPr>
  </w:style>
  <w:style w:type="character" w:customStyle="1" w:styleId="Nagwek2Znak">
    <w:name w:val="Nagłówek 2 Znak"/>
    <w:basedOn w:val="Domylnaczcionkaakapitu"/>
    <w:link w:val="Nagwek2"/>
    <w:uiPriority w:val="9"/>
    <w:rsid w:val="00945319"/>
    <w:rPr>
      <w:rFonts w:asciiTheme="majorHAnsi" w:eastAsiaTheme="majorEastAsia" w:hAnsiTheme="majorHAnsi" w:cstheme="majorBidi"/>
      <w:b/>
      <w:bCs/>
      <w:color w:val="4F81BD" w:themeColor="accent1"/>
      <w:sz w:val="26"/>
      <w:szCs w:val="26"/>
      <w:lang w:eastAsia="pl-PL"/>
    </w:rPr>
  </w:style>
  <w:style w:type="character" w:customStyle="1" w:styleId="Nagwek3Znak">
    <w:name w:val="Nagłówek 3 Znak"/>
    <w:basedOn w:val="Domylnaczcionkaakapitu"/>
    <w:link w:val="Nagwek3"/>
    <w:uiPriority w:val="9"/>
    <w:semiHidden/>
    <w:rsid w:val="00945319"/>
    <w:rPr>
      <w:rFonts w:asciiTheme="majorHAnsi" w:eastAsiaTheme="majorEastAsia" w:hAnsiTheme="majorHAnsi" w:cstheme="majorBidi"/>
      <w:b/>
      <w:bCs/>
      <w:color w:val="4F81BD" w:themeColor="accent1"/>
      <w:sz w:val="24"/>
      <w:szCs w:val="24"/>
      <w:lang w:eastAsia="pl-PL"/>
    </w:rPr>
  </w:style>
  <w:style w:type="paragraph" w:styleId="Spistreci3">
    <w:name w:val="toc 3"/>
    <w:basedOn w:val="Normalny"/>
    <w:next w:val="Normalny"/>
    <w:autoRedefine/>
    <w:uiPriority w:val="39"/>
    <w:unhideWhenUsed/>
    <w:rsid w:val="00291D0B"/>
    <w:pPr>
      <w:tabs>
        <w:tab w:val="right" w:leader="dot" w:pos="9062"/>
      </w:tabs>
      <w:spacing w:after="100"/>
      <w:ind w:left="480"/>
    </w:pPr>
  </w:style>
  <w:style w:type="character" w:styleId="Odwoaniedokomentarza">
    <w:name w:val="annotation reference"/>
    <w:basedOn w:val="Domylnaczcionkaakapitu"/>
    <w:uiPriority w:val="99"/>
    <w:semiHidden/>
    <w:unhideWhenUsed/>
    <w:rsid w:val="000B287A"/>
    <w:rPr>
      <w:sz w:val="16"/>
      <w:szCs w:val="16"/>
    </w:rPr>
  </w:style>
  <w:style w:type="paragraph" w:styleId="Tekstkomentarza">
    <w:name w:val="annotation text"/>
    <w:basedOn w:val="Normalny"/>
    <w:link w:val="TekstkomentarzaZnak"/>
    <w:uiPriority w:val="99"/>
    <w:unhideWhenUsed/>
    <w:rsid w:val="000B287A"/>
    <w:rPr>
      <w:sz w:val="20"/>
      <w:szCs w:val="20"/>
    </w:rPr>
  </w:style>
  <w:style w:type="character" w:customStyle="1" w:styleId="TekstkomentarzaZnak">
    <w:name w:val="Tekst komentarza Znak"/>
    <w:basedOn w:val="Domylnaczcionkaakapitu"/>
    <w:link w:val="Tekstkomentarza"/>
    <w:uiPriority w:val="99"/>
    <w:rsid w:val="000B287A"/>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0B287A"/>
    <w:rPr>
      <w:b/>
      <w:bCs/>
    </w:rPr>
  </w:style>
  <w:style w:type="character" w:customStyle="1" w:styleId="TematkomentarzaZnak">
    <w:name w:val="Temat komentarza Znak"/>
    <w:basedOn w:val="TekstkomentarzaZnak"/>
    <w:link w:val="Tematkomentarza"/>
    <w:uiPriority w:val="99"/>
    <w:semiHidden/>
    <w:rsid w:val="000B287A"/>
    <w:rPr>
      <w:rFonts w:ascii="Times New Roman" w:eastAsia="Times New Roman" w:hAnsi="Times New Roman" w:cs="Times New Roman"/>
      <w:b/>
      <w:bCs/>
      <w:sz w:val="20"/>
      <w:szCs w:val="20"/>
      <w:lang w:eastAsia="pl-PL"/>
    </w:rPr>
  </w:style>
  <w:style w:type="paragraph" w:styleId="Nagwek">
    <w:name w:val="header"/>
    <w:basedOn w:val="Normalny"/>
    <w:link w:val="NagwekZnak"/>
    <w:uiPriority w:val="99"/>
    <w:unhideWhenUsed/>
    <w:rsid w:val="00C14177"/>
    <w:pPr>
      <w:tabs>
        <w:tab w:val="center" w:pos="4536"/>
        <w:tab w:val="right" w:pos="9072"/>
      </w:tabs>
      <w:spacing w:after="0"/>
    </w:pPr>
  </w:style>
  <w:style w:type="character" w:customStyle="1" w:styleId="NagwekZnak">
    <w:name w:val="Nagłówek Znak"/>
    <w:basedOn w:val="Domylnaczcionkaakapitu"/>
    <w:link w:val="Nagwek"/>
    <w:uiPriority w:val="99"/>
    <w:rsid w:val="00C14177"/>
    <w:rPr>
      <w:rFonts w:ascii="Times New Roman" w:eastAsia="Times New Roman" w:hAnsi="Times New Roman" w:cs="Times New Roman"/>
      <w:sz w:val="24"/>
      <w:szCs w:val="24"/>
      <w:lang w:eastAsia="pl-PL"/>
    </w:rPr>
  </w:style>
  <w:style w:type="paragraph" w:styleId="Stopka">
    <w:name w:val="footer"/>
    <w:basedOn w:val="Normalny"/>
    <w:link w:val="StopkaZnak"/>
    <w:unhideWhenUsed/>
    <w:rsid w:val="00C14177"/>
    <w:pPr>
      <w:tabs>
        <w:tab w:val="center" w:pos="4536"/>
        <w:tab w:val="right" w:pos="9072"/>
      </w:tabs>
      <w:spacing w:after="0"/>
    </w:pPr>
  </w:style>
  <w:style w:type="character" w:customStyle="1" w:styleId="StopkaZnak">
    <w:name w:val="Stopka Znak"/>
    <w:basedOn w:val="Domylnaczcionkaakapitu"/>
    <w:link w:val="Stopka"/>
    <w:rsid w:val="00C14177"/>
    <w:rPr>
      <w:rFonts w:ascii="Times New Roman" w:eastAsia="Times New Roman" w:hAnsi="Times New Roman" w:cs="Times New Roman"/>
      <w:sz w:val="24"/>
      <w:szCs w:val="24"/>
      <w:lang w:eastAsia="pl-PL"/>
    </w:rPr>
  </w:style>
  <w:style w:type="character" w:customStyle="1" w:styleId="Text1Char">
    <w:name w:val="Text 1 Char"/>
    <w:link w:val="Text1"/>
    <w:locked/>
    <w:rsid w:val="00544632"/>
    <w:rPr>
      <w:rFonts w:ascii="Times New Roman" w:hAnsi="Times New Roman"/>
      <w:sz w:val="24"/>
      <w:lang w:eastAsia="pl-PL"/>
    </w:rPr>
  </w:style>
  <w:style w:type="paragraph" w:customStyle="1" w:styleId="Text1">
    <w:name w:val="Text 1"/>
    <w:basedOn w:val="Normalny"/>
    <w:link w:val="Text1Char"/>
    <w:rsid w:val="00544632"/>
    <w:pPr>
      <w:spacing w:before="120"/>
      <w:ind w:left="850"/>
      <w:jc w:val="both"/>
    </w:pPr>
    <w:rPr>
      <w:rFonts w:eastAsiaTheme="minorHAnsi" w:cstheme="minorBidi"/>
      <w:szCs w:val="22"/>
    </w:rPr>
  </w:style>
  <w:style w:type="paragraph" w:customStyle="1" w:styleId="Default">
    <w:name w:val="Default"/>
    <w:rsid w:val="00F554EC"/>
    <w:pPr>
      <w:autoSpaceDE w:val="0"/>
      <w:autoSpaceDN w:val="0"/>
      <w:adjustRightInd w:val="0"/>
      <w:spacing w:after="0" w:line="240" w:lineRule="auto"/>
    </w:pPr>
    <w:rPr>
      <w:rFonts w:ascii="Calibri" w:hAnsi="Calibri" w:cs="Calibri"/>
      <w:color w:val="000000"/>
      <w:sz w:val="24"/>
      <w:szCs w:val="24"/>
    </w:rPr>
  </w:style>
  <w:style w:type="character" w:customStyle="1" w:styleId="AkapitzlistZnak">
    <w:name w:val="Akapit z listą Znak"/>
    <w:link w:val="Akapitzlist"/>
    <w:uiPriority w:val="34"/>
    <w:rsid w:val="001C0659"/>
  </w:style>
  <w:style w:type="paragraph" w:styleId="Poprawka">
    <w:name w:val="Revision"/>
    <w:hidden/>
    <w:semiHidden/>
    <w:rsid w:val="00E754A1"/>
    <w:pPr>
      <w:spacing w:after="0" w:line="240" w:lineRule="auto"/>
    </w:pPr>
    <w:rPr>
      <w:rFonts w:ascii="Times New Roman" w:eastAsia="Times New Roman" w:hAnsi="Times New Roman" w:cs="Times New Roman"/>
      <w:sz w:val="24"/>
      <w:szCs w:val="24"/>
      <w:lang w:eastAsia="pl-PL"/>
    </w:rPr>
  </w:style>
  <w:style w:type="paragraph" w:customStyle="1" w:styleId="CM4">
    <w:name w:val="CM4"/>
    <w:basedOn w:val="Normalny"/>
    <w:next w:val="Normalny"/>
    <w:uiPriority w:val="99"/>
    <w:rsid w:val="00A24911"/>
    <w:pPr>
      <w:autoSpaceDE w:val="0"/>
      <w:autoSpaceDN w:val="0"/>
      <w:adjustRightInd w:val="0"/>
      <w:spacing w:after="0"/>
    </w:pPr>
    <w:rPr>
      <w:rFonts w:ascii="EUAlbertina" w:eastAsia="Calibri" w:hAnsi="EUAlbertina"/>
      <w:lang w:eastAsia="en-US"/>
    </w:rPr>
  </w:style>
  <w:style w:type="character" w:customStyle="1" w:styleId="tekst">
    <w:name w:val="tekst"/>
    <w:basedOn w:val="Domylnaczcionkaakapitu"/>
    <w:rsid w:val="00F4266B"/>
  </w:style>
  <w:style w:type="character" w:customStyle="1" w:styleId="h2">
    <w:name w:val="h2"/>
    <w:basedOn w:val="Domylnaczcionkaakapitu"/>
    <w:rsid w:val="009C69B0"/>
  </w:style>
  <w:style w:type="paragraph" w:styleId="NormalnyWeb">
    <w:name w:val="Normal (Web)"/>
    <w:basedOn w:val="Normalny"/>
    <w:uiPriority w:val="99"/>
    <w:rsid w:val="00F55438"/>
    <w:pPr>
      <w:spacing w:before="100" w:beforeAutospacing="1" w:after="100" w:afterAutospacing="1"/>
    </w:pPr>
    <w:rPr>
      <w:rFonts w:ascii="Arial Unicode MS" w:eastAsia="Arial Unicode MS" w:hAnsi="Arial Unicode MS" w:cs="Arial Unicode MS"/>
    </w:rPr>
  </w:style>
  <w:style w:type="character" w:styleId="Pogrubienie">
    <w:name w:val="Strong"/>
    <w:basedOn w:val="Domylnaczcionkaakapitu"/>
    <w:uiPriority w:val="22"/>
    <w:qFormat/>
    <w:rsid w:val="00BF7F14"/>
    <w:rPr>
      <w:b/>
      <w:bCs/>
    </w:rPr>
  </w:style>
  <w:style w:type="character" w:customStyle="1" w:styleId="st">
    <w:name w:val="st"/>
    <w:basedOn w:val="Domylnaczcionkaakapitu"/>
    <w:rsid w:val="00BF7F14"/>
  </w:style>
  <w:style w:type="character" w:styleId="Uwydatnienie">
    <w:name w:val="Emphasis"/>
    <w:basedOn w:val="Domylnaczcionkaakapitu"/>
    <w:uiPriority w:val="20"/>
    <w:qFormat/>
    <w:rsid w:val="00BF7F14"/>
    <w:rPr>
      <w:i/>
      <w:iCs/>
    </w:rPr>
  </w:style>
  <w:style w:type="character" w:styleId="Numerstrony">
    <w:name w:val="page number"/>
    <w:basedOn w:val="Domylnaczcionkaakapitu"/>
    <w:rsid w:val="00C6224E"/>
  </w:style>
  <w:style w:type="character" w:styleId="UyteHipercze">
    <w:name w:val="FollowedHyperlink"/>
    <w:basedOn w:val="Domylnaczcionkaakapitu"/>
    <w:uiPriority w:val="99"/>
    <w:semiHidden/>
    <w:unhideWhenUsed/>
    <w:rsid w:val="001C4E5F"/>
    <w:rPr>
      <w:color w:val="800080"/>
      <w:u w:val="single"/>
    </w:rPr>
  </w:style>
  <w:style w:type="paragraph" w:customStyle="1" w:styleId="xl99">
    <w:name w:val="xl99"/>
    <w:basedOn w:val="Normalny"/>
    <w:rsid w:val="001C4E5F"/>
    <w:pPr>
      <w:shd w:val="clear" w:color="000000" w:fill="FFFFFF"/>
      <w:spacing w:before="100" w:beforeAutospacing="1" w:after="100" w:afterAutospacing="1"/>
    </w:pPr>
  </w:style>
  <w:style w:type="paragraph" w:customStyle="1" w:styleId="xl100">
    <w:name w:val="xl100"/>
    <w:basedOn w:val="Normalny"/>
    <w:rsid w:val="001C4E5F"/>
    <w:pPr>
      <w:spacing w:before="100" w:beforeAutospacing="1" w:after="100" w:afterAutospacing="1"/>
      <w:jc w:val="both"/>
      <w:textAlignment w:val="top"/>
    </w:pPr>
    <w:rPr>
      <w:rFonts w:ascii="Arial" w:hAnsi="Arial" w:cs="Arial"/>
      <w:sz w:val="12"/>
      <w:szCs w:val="12"/>
    </w:rPr>
  </w:style>
  <w:style w:type="paragraph" w:customStyle="1" w:styleId="xl101">
    <w:name w:val="xl101"/>
    <w:basedOn w:val="Normalny"/>
    <w:rsid w:val="001C4E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102">
    <w:name w:val="xl102"/>
    <w:basedOn w:val="Normalny"/>
    <w:rsid w:val="001C4E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103">
    <w:name w:val="xl103"/>
    <w:basedOn w:val="Normalny"/>
    <w:rsid w:val="001C4E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104">
    <w:name w:val="xl104"/>
    <w:basedOn w:val="Normalny"/>
    <w:rsid w:val="001C4E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105">
    <w:name w:val="xl105"/>
    <w:basedOn w:val="Normalny"/>
    <w:rsid w:val="001C4E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106">
    <w:name w:val="xl106"/>
    <w:basedOn w:val="Normalny"/>
    <w:rsid w:val="001C4E5F"/>
    <w:pPr>
      <w:pBdr>
        <w:top w:val="single" w:sz="4" w:space="0" w:color="auto"/>
        <w:left w:val="dotted"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107">
    <w:name w:val="xl107"/>
    <w:basedOn w:val="Normalny"/>
    <w:rsid w:val="001C4E5F"/>
    <w:pPr>
      <w:pBdr>
        <w:top w:val="single" w:sz="4" w:space="0" w:color="auto"/>
        <w:left w:val="single" w:sz="4" w:space="0" w:color="auto"/>
        <w:bottom w:val="single" w:sz="4" w:space="0" w:color="auto"/>
        <w:right w:val="dotted" w:sz="4" w:space="0" w:color="auto"/>
      </w:pBdr>
      <w:spacing w:before="100" w:beforeAutospacing="1" w:after="100" w:afterAutospacing="1"/>
      <w:jc w:val="center"/>
      <w:textAlignment w:val="center"/>
    </w:pPr>
    <w:rPr>
      <w:rFonts w:ascii="Arial" w:hAnsi="Arial" w:cs="Arial"/>
      <w:sz w:val="12"/>
      <w:szCs w:val="12"/>
    </w:rPr>
  </w:style>
  <w:style w:type="paragraph" w:customStyle="1" w:styleId="xl108">
    <w:name w:val="xl108"/>
    <w:basedOn w:val="Normalny"/>
    <w:rsid w:val="001C4E5F"/>
    <w:pPr>
      <w:pBdr>
        <w:top w:val="single" w:sz="4" w:space="0" w:color="auto"/>
        <w:left w:val="dotted"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109">
    <w:name w:val="xl109"/>
    <w:basedOn w:val="Normalny"/>
    <w:rsid w:val="001C4E5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2"/>
      <w:szCs w:val="12"/>
    </w:rPr>
  </w:style>
  <w:style w:type="paragraph" w:customStyle="1" w:styleId="xl110">
    <w:name w:val="xl110"/>
    <w:basedOn w:val="Normalny"/>
    <w:rsid w:val="001C4E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2"/>
      <w:szCs w:val="12"/>
    </w:rPr>
  </w:style>
  <w:style w:type="paragraph" w:customStyle="1" w:styleId="xl111">
    <w:name w:val="xl111"/>
    <w:basedOn w:val="Normalny"/>
    <w:rsid w:val="001C4E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112">
    <w:name w:val="xl112"/>
    <w:basedOn w:val="Normalny"/>
    <w:rsid w:val="001C4E5F"/>
    <w:pPr>
      <w:pBdr>
        <w:left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113">
    <w:name w:val="xl113"/>
    <w:basedOn w:val="Normalny"/>
    <w:rsid w:val="001C4E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114">
    <w:name w:val="xl114"/>
    <w:basedOn w:val="Normalny"/>
    <w:rsid w:val="001C4E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115">
    <w:name w:val="xl115"/>
    <w:basedOn w:val="Normalny"/>
    <w:rsid w:val="001C4E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116">
    <w:name w:val="xl116"/>
    <w:basedOn w:val="Normalny"/>
    <w:rsid w:val="001C4E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117">
    <w:name w:val="xl117"/>
    <w:basedOn w:val="Normalny"/>
    <w:rsid w:val="001C4E5F"/>
    <w:pPr>
      <w:pBdr>
        <w:top w:val="single" w:sz="4" w:space="0" w:color="auto"/>
        <w:left w:val="dotted"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118">
    <w:name w:val="xl118"/>
    <w:basedOn w:val="Normalny"/>
    <w:rsid w:val="001C4E5F"/>
    <w:pPr>
      <w:pBdr>
        <w:top w:val="single" w:sz="4" w:space="0" w:color="auto"/>
        <w:left w:val="single" w:sz="4" w:space="0" w:color="auto"/>
        <w:bottom w:val="single" w:sz="4" w:space="0" w:color="auto"/>
        <w:right w:val="dotted" w:sz="4" w:space="0" w:color="auto"/>
      </w:pBdr>
      <w:spacing w:before="100" w:beforeAutospacing="1" w:after="100" w:afterAutospacing="1"/>
      <w:jc w:val="center"/>
      <w:textAlignment w:val="center"/>
    </w:pPr>
    <w:rPr>
      <w:rFonts w:ascii="Arial" w:hAnsi="Arial" w:cs="Arial"/>
      <w:sz w:val="12"/>
      <w:szCs w:val="12"/>
    </w:rPr>
  </w:style>
  <w:style w:type="paragraph" w:customStyle="1" w:styleId="xl119">
    <w:name w:val="xl119"/>
    <w:basedOn w:val="Normalny"/>
    <w:rsid w:val="001C4E5F"/>
    <w:pPr>
      <w:pBdr>
        <w:left w:val="dotted"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120">
    <w:name w:val="xl120"/>
    <w:basedOn w:val="Normalny"/>
    <w:rsid w:val="001C4E5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2"/>
      <w:szCs w:val="12"/>
    </w:rPr>
  </w:style>
  <w:style w:type="paragraph" w:customStyle="1" w:styleId="xl121">
    <w:name w:val="xl121"/>
    <w:basedOn w:val="Normalny"/>
    <w:rsid w:val="001C4E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2"/>
      <w:szCs w:val="12"/>
    </w:rPr>
  </w:style>
  <w:style w:type="paragraph" w:customStyle="1" w:styleId="xl122">
    <w:name w:val="xl122"/>
    <w:basedOn w:val="Normalny"/>
    <w:rsid w:val="001C4E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123">
    <w:name w:val="xl123"/>
    <w:basedOn w:val="Normalny"/>
    <w:rsid w:val="001C4E5F"/>
    <w:pPr>
      <w:pBdr>
        <w:left w:val="single" w:sz="4" w:space="0" w:color="auto"/>
        <w:bottom w:val="single" w:sz="4" w:space="0" w:color="auto"/>
        <w:right w:val="single" w:sz="4" w:space="0" w:color="auto"/>
      </w:pBdr>
      <w:spacing w:before="100" w:beforeAutospacing="1" w:after="100" w:afterAutospacing="1"/>
      <w:jc w:val="center"/>
      <w:textAlignment w:val="center"/>
    </w:pPr>
    <w:rPr>
      <w:sz w:val="12"/>
      <w:szCs w:val="12"/>
    </w:rPr>
  </w:style>
  <w:style w:type="paragraph" w:customStyle="1" w:styleId="xl124">
    <w:name w:val="xl124"/>
    <w:basedOn w:val="Normalny"/>
    <w:rsid w:val="001C4E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125">
    <w:name w:val="xl125"/>
    <w:basedOn w:val="Normalny"/>
    <w:rsid w:val="001C4E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126">
    <w:name w:val="xl126"/>
    <w:basedOn w:val="Normalny"/>
    <w:rsid w:val="001C4E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127">
    <w:name w:val="xl127"/>
    <w:basedOn w:val="Normalny"/>
    <w:rsid w:val="001C4E5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128">
    <w:name w:val="xl128"/>
    <w:basedOn w:val="Normalny"/>
    <w:rsid w:val="001C4E5F"/>
    <w:pPr>
      <w:pBdr>
        <w:top w:val="single" w:sz="4" w:space="0" w:color="auto"/>
        <w:left w:val="dotted"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129">
    <w:name w:val="xl129"/>
    <w:basedOn w:val="Normalny"/>
    <w:rsid w:val="001C4E5F"/>
    <w:pPr>
      <w:pBdr>
        <w:top w:val="single" w:sz="4" w:space="0" w:color="auto"/>
        <w:left w:val="single" w:sz="4" w:space="0" w:color="auto"/>
        <w:bottom w:val="single" w:sz="4" w:space="0" w:color="auto"/>
        <w:right w:val="dotted" w:sz="4" w:space="0" w:color="auto"/>
      </w:pBdr>
      <w:spacing w:before="100" w:beforeAutospacing="1" w:after="100" w:afterAutospacing="1"/>
      <w:jc w:val="center"/>
      <w:textAlignment w:val="center"/>
    </w:pPr>
    <w:rPr>
      <w:rFonts w:ascii="Arial" w:hAnsi="Arial" w:cs="Arial"/>
      <w:sz w:val="12"/>
      <w:szCs w:val="12"/>
    </w:rPr>
  </w:style>
  <w:style w:type="paragraph" w:customStyle="1" w:styleId="xl130">
    <w:name w:val="xl130"/>
    <w:basedOn w:val="Normalny"/>
    <w:rsid w:val="001C4E5F"/>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12"/>
      <w:szCs w:val="12"/>
    </w:rPr>
  </w:style>
  <w:style w:type="paragraph" w:customStyle="1" w:styleId="xl131">
    <w:name w:val="xl131"/>
    <w:basedOn w:val="Normalny"/>
    <w:rsid w:val="001C4E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2"/>
      <w:szCs w:val="12"/>
    </w:rPr>
  </w:style>
  <w:style w:type="paragraph" w:customStyle="1" w:styleId="xl132">
    <w:name w:val="xl132"/>
    <w:basedOn w:val="Normalny"/>
    <w:rsid w:val="001C4E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133">
    <w:name w:val="xl133"/>
    <w:basedOn w:val="Normalny"/>
    <w:rsid w:val="001C4E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134">
    <w:name w:val="xl134"/>
    <w:basedOn w:val="Normalny"/>
    <w:rsid w:val="001C4E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135">
    <w:name w:val="xl135"/>
    <w:basedOn w:val="Normalny"/>
    <w:rsid w:val="001C4E5F"/>
    <w:pPr>
      <w:pBdr>
        <w:top w:val="single" w:sz="4" w:space="0" w:color="auto"/>
        <w:lef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136">
    <w:name w:val="xl136"/>
    <w:basedOn w:val="Normalny"/>
    <w:rsid w:val="001C4E5F"/>
    <w:pPr>
      <w:pBdr>
        <w:top w:val="single" w:sz="4" w:space="0" w:color="auto"/>
        <w:left w:val="dotted"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137">
    <w:name w:val="xl137"/>
    <w:basedOn w:val="Normalny"/>
    <w:rsid w:val="001C4E5F"/>
    <w:pPr>
      <w:pBdr>
        <w:top w:val="single" w:sz="4" w:space="0" w:color="auto"/>
        <w:left w:val="single" w:sz="4" w:space="0" w:color="auto"/>
        <w:right w:val="dotted" w:sz="4" w:space="0" w:color="auto"/>
      </w:pBdr>
      <w:spacing w:before="100" w:beforeAutospacing="1" w:after="100" w:afterAutospacing="1"/>
      <w:jc w:val="center"/>
      <w:textAlignment w:val="center"/>
    </w:pPr>
    <w:rPr>
      <w:rFonts w:ascii="Arial" w:hAnsi="Arial" w:cs="Arial"/>
      <w:sz w:val="12"/>
      <w:szCs w:val="12"/>
    </w:rPr>
  </w:style>
  <w:style w:type="paragraph" w:customStyle="1" w:styleId="xl138">
    <w:name w:val="xl138"/>
    <w:basedOn w:val="Normalny"/>
    <w:rsid w:val="001C4E5F"/>
    <w:pPr>
      <w:pBdr>
        <w:top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139">
    <w:name w:val="xl139"/>
    <w:basedOn w:val="Normalny"/>
    <w:rsid w:val="001C4E5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2"/>
      <w:szCs w:val="12"/>
    </w:rPr>
  </w:style>
  <w:style w:type="paragraph" w:customStyle="1" w:styleId="xl140">
    <w:name w:val="xl140"/>
    <w:basedOn w:val="Normalny"/>
    <w:rsid w:val="001C4E5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2"/>
      <w:szCs w:val="12"/>
    </w:rPr>
  </w:style>
  <w:style w:type="paragraph" w:customStyle="1" w:styleId="xl141">
    <w:name w:val="xl141"/>
    <w:basedOn w:val="Normalny"/>
    <w:rsid w:val="001C4E5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142">
    <w:name w:val="xl142"/>
    <w:basedOn w:val="Normalny"/>
    <w:rsid w:val="001C4E5F"/>
    <w:pPr>
      <w:pBdr>
        <w:top w:val="single" w:sz="8" w:space="0" w:color="auto"/>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sz w:val="12"/>
      <w:szCs w:val="12"/>
    </w:rPr>
  </w:style>
  <w:style w:type="paragraph" w:customStyle="1" w:styleId="xl143">
    <w:name w:val="xl143"/>
    <w:basedOn w:val="Normalny"/>
    <w:rsid w:val="001C4E5F"/>
    <w:pPr>
      <w:pBdr>
        <w:top w:val="single" w:sz="8"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sz w:val="12"/>
      <w:szCs w:val="12"/>
    </w:rPr>
  </w:style>
  <w:style w:type="paragraph" w:customStyle="1" w:styleId="xl144">
    <w:name w:val="xl144"/>
    <w:basedOn w:val="Normalny"/>
    <w:rsid w:val="001C4E5F"/>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145">
    <w:name w:val="xl145"/>
    <w:basedOn w:val="Normalny"/>
    <w:rsid w:val="001C4E5F"/>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2"/>
      <w:szCs w:val="12"/>
    </w:rPr>
  </w:style>
  <w:style w:type="paragraph" w:customStyle="1" w:styleId="xl146">
    <w:name w:val="xl146"/>
    <w:basedOn w:val="Normalny"/>
    <w:rsid w:val="001C4E5F"/>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12"/>
      <w:szCs w:val="12"/>
    </w:rPr>
  </w:style>
  <w:style w:type="paragraph" w:customStyle="1" w:styleId="xl147">
    <w:name w:val="xl147"/>
    <w:basedOn w:val="Normalny"/>
    <w:rsid w:val="001C4E5F"/>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2"/>
      <w:szCs w:val="12"/>
    </w:rPr>
  </w:style>
  <w:style w:type="paragraph" w:customStyle="1" w:styleId="xl148">
    <w:name w:val="xl148"/>
    <w:basedOn w:val="Normalny"/>
    <w:rsid w:val="001C4E5F"/>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12"/>
      <w:szCs w:val="12"/>
    </w:rPr>
  </w:style>
  <w:style w:type="paragraph" w:customStyle="1" w:styleId="xl149">
    <w:name w:val="xl149"/>
    <w:basedOn w:val="Normalny"/>
    <w:rsid w:val="001C4E5F"/>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2"/>
      <w:szCs w:val="12"/>
    </w:rPr>
  </w:style>
  <w:style w:type="paragraph" w:customStyle="1" w:styleId="xl150">
    <w:name w:val="xl150"/>
    <w:basedOn w:val="Normalny"/>
    <w:rsid w:val="001C4E5F"/>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12"/>
      <w:szCs w:val="12"/>
    </w:rPr>
  </w:style>
  <w:style w:type="paragraph" w:customStyle="1" w:styleId="xl151">
    <w:name w:val="xl151"/>
    <w:basedOn w:val="Normalny"/>
    <w:rsid w:val="001C4E5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152">
    <w:name w:val="xl152"/>
    <w:basedOn w:val="Normalny"/>
    <w:rsid w:val="001C4E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2"/>
      <w:szCs w:val="12"/>
    </w:rPr>
  </w:style>
  <w:style w:type="paragraph" w:customStyle="1" w:styleId="xl153">
    <w:name w:val="xl153"/>
    <w:basedOn w:val="Normalny"/>
    <w:rsid w:val="001C4E5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2"/>
      <w:szCs w:val="12"/>
    </w:rPr>
  </w:style>
  <w:style w:type="paragraph" w:customStyle="1" w:styleId="xl154">
    <w:name w:val="xl154"/>
    <w:basedOn w:val="Normalny"/>
    <w:rsid w:val="001C4E5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2"/>
      <w:szCs w:val="12"/>
    </w:rPr>
  </w:style>
  <w:style w:type="paragraph" w:customStyle="1" w:styleId="xl155">
    <w:name w:val="xl155"/>
    <w:basedOn w:val="Normalny"/>
    <w:rsid w:val="001C4E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12"/>
      <w:szCs w:val="12"/>
    </w:rPr>
  </w:style>
  <w:style w:type="paragraph" w:customStyle="1" w:styleId="xl156">
    <w:name w:val="xl156"/>
    <w:basedOn w:val="Normalny"/>
    <w:rsid w:val="001C4E5F"/>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jc w:val="both"/>
      <w:textAlignment w:val="top"/>
    </w:pPr>
    <w:rPr>
      <w:rFonts w:ascii="Arial" w:hAnsi="Arial" w:cs="Arial"/>
      <w:sz w:val="12"/>
      <w:szCs w:val="12"/>
    </w:rPr>
  </w:style>
  <w:style w:type="paragraph" w:customStyle="1" w:styleId="xl157">
    <w:name w:val="xl157"/>
    <w:basedOn w:val="Normalny"/>
    <w:rsid w:val="001C4E5F"/>
    <w:pPr>
      <w:pBdr>
        <w:top w:val="single" w:sz="4" w:space="0" w:color="auto"/>
        <w:left w:val="single" w:sz="4" w:space="0" w:color="auto"/>
        <w:bottom w:val="single" w:sz="4" w:space="0" w:color="auto"/>
        <w:right w:val="single" w:sz="8" w:space="0" w:color="auto"/>
      </w:pBdr>
      <w:spacing w:before="100" w:beforeAutospacing="1" w:after="100" w:afterAutospacing="1"/>
      <w:jc w:val="both"/>
      <w:textAlignment w:val="top"/>
    </w:pPr>
    <w:rPr>
      <w:rFonts w:ascii="Arial" w:hAnsi="Arial" w:cs="Arial"/>
      <w:sz w:val="12"/>
      <w:szCs w:val="12"/>
    </w:rPr>
  </w:style>
  <w:style w:type="paragraph" w:customStyle="1" w:styleId="xl158">
    <w:name w:val="xl158"/>
    <w:basedOn w:val="Normalny"/>
    <w:rsid w:val="001C4E5F"/>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159">
    <w:name w:val="xl159"/>
    <w:basedOn w:val="Normalny"/>
    <w:rsid w:val="001C4E5F"/>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2"/>
      <w:szCs w:val="12"/>
    </w:rPr>
  </w:style>
  <w:style w:type="paragraph" w:customStyle="1" w:styleId="xl160">
    <w:name w:val="xl160"/>
    <w:basedOn w:val="Normalny"/>
    <w:rsid w:val="001C4E5F"/>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sz w:val="12"/>
      <w:szCs w:val="12"/>
    </w:rPr>
  </w:style>
  <w:style w:type="paragraph" w:customStyle="1" w:styleId="xl161">
    <w:name w:val="xl161"/>
    <w:basedOn w:val="Normalny"/>
    <w:rsid w:val="001C4E5F"/>
    <w:pPr>
      <w:pBdr>
        <w:top w:val="single" w:sz="4" w:space="0" w:color="auto"/>
        <w:left w:val="single" w:sz="4" w:space="0" w:color="auto"/>
        <w:bottom w:val="single" w:sz="8" w:space="0" w:color="auto"/>
        <w:right w:val="single" w:sz="4" w:space="0" w:color="auto"/>
      </w:pBdr>
      <w:shd w:val="clear" w:color="000000" w:fill="000000"/>
      <w:spacing w:before="100" w:beforeAutospacing="1" w:after="100" w:afterAutospacing="1"/>
      <w:jc w:val="both"/>
      <w:textAlignment w:val="top"/>
    </w:pPr>
    <w:rPr>
      <w:rFonts w:ascii="Arial" w:hAnsi="Arial" w:cs="Arial"/>
      <w:sz w:val="12"/>
      <w:szCs w:val="12"/>
    </w:rPr>
  </w:style>
  <w:style w:type="paragraph" w:customStyle="1" w:styleId="xl162">
    <w:name w:val="xl162"/>
    <w:basedOn w:val="Normalny"/>
    <w:rsid w:val="001C4E5F"/>
    <w:pPr>
      <w:pBdr>
        <w:top w:val="single" w:sz="4" w:space="0" w:color="auto"/>
        <w:left w:val="single" w:sz="4" w:space="0" w:color="auto"/>
        <w:bottom w:val="single" w:sz="8" w:space="0" w:color="auto"/>
        <w:right w:val="single" w:sz="8" w:space="0" w:color="auto"/>
      </w:pBdr>
      <w:spacing w:before="100" w:beforeAutospacing="1" w:after="100" w:afterAutospacing="1"/>
      <w:jc w:val="both"/>
      <w:textAlignment w:val="top"/>
    </w:pPr>
    <w:rPr>
      <w:rFonts w:ascii="Arial" w:hAnsi="Arial" w:cs="Arial"/>
      <w:sz w:val="12"/>
      <w:szCs w:val="12"/>
    </w:rPr>
  </w:style>
  <w:style w:type="paragraph" w:customStyle="1" w:styleId="xl163">
    <w:name w:val="xl163"/>
    <w:basedOn w:val="Normalny"/>
    <w:rsid w:val="001C4E5F"/>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12"/>
      <w:szCs w:val="12"/>
    </w:rPr>
  </w:style>
  <w:style w:type="paragraph" w:customStyle="1" w:styleId="xl164">
    <w:name w:val="xl164"/>
    <w:basedOn w:val="Normalny"/>
    <w:rsid w:val="001C4E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2"/>
      <w:szCs w:val="12"/>
    </w:rPr>
  </w:style>
  <w:style w:type="paragraph" w:customStyle="1" w:styleId="xl165">
    <w:name w:val="xl165"/>
    <w:basedOn w:val="Normalny"/>
    <w:rsid w:val="001C4E5F"/>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sz w:val="12"/>
      <w:szCs w:val="12"/>
    </w:rPr>
  </w:style>
  <w:style w:type="paragraph" w:customStyle="1" w:styleId="xl166">
    <w:name w:val="xl166"/>
    <w:basedOn w:val="Normalny"/>
    <w:rsid w:val="001C4E5F"/>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textAlignment w:val="center"/>
    </w:pPr>
    <w:rPr>
      <w:rFonts w:ascii="Arial" w:hAnsi="Arial" w:cs="Arial"/>
      <w:sz w:val="12"/>
      <w:szCs w:val="12"/>
    </w:rPr>
  </w:style>
  <w:style w:type="paragraph" w:customStyle="1" w:styleId="xl167">
    <w:name w:val="xl167"/>
    <w:basedOn w:val="Normalny"/>
    <w:rsid w:val="001C4E5F"/>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Arial" w:hAnsi="Arial" w:cs="Arial"/>
      <w:sz w:val="12"/>
      <w:szCs w:val="12"/>
    </w:rPr>
  </w:style>
  <w:style w:type="paragraph" w:customStyle="1" w:styleId="xl168">
    <w:name w:val="xl168"/>
    <w:basedOn w:val="Normalny"/>
    <w:rsid w:val="001C4E5F"/>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Arial" w:hAnsi="Arial" w:cs="Arial"/>
      <w:sz w:val="12"/>
      <w:szCs w:val="12"/>
    </w:rPr>
  </w:style>
  <w:style w:type="paragraph" w:customStyle="1" w:styleId="xl169">
    <w:name w:val="xl169"/>
    <w:basedOn w:val="Normalny"/>
    <w:rsid w:val="001C4E5F"/>
    <w:pPr>
      <w:pBdr>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Arial" w:hAnsi="Arial" w:cs="Arial"/>
      <w:sz w:val="12"/>
      <w:szCs w:val="12"/>
    </w:rPr>
  </w:style>
  <w:style w:type="paragraph" w:customStyle="1" w:styleId="xl170">
    <w:name w:val="xl170"/>
    <w:basedOn w:val="Normalny"/>
    <w:rsid w:val="001C4E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171">
    <w:name w:val="xl171"/>
    <w:basedOn w:val="Normalny"/>
    <w:rsid w:val="001C4E5F"/>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2"/>
      <w:szCs w:val="12"/>
    </w:rPr>
  </w:style>
  <w:style w:type="paragraph" w:customStyle="1" w:styleId="xl172">
    <w:name w:val="xl172"/>
    <w:basedOn w:val="Normalny"/>
    <w:rsid w:val="001C4E5F"/>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12"/>
      <w:szCs w:val="12"/>
    </w:rPr>
  </w:style>
  <w:style w:type="paragraph" w:customStyle="1" w:styleId="xl173">
    <w:name w:val="xl173"/>
    <w:basedOn w:val="Normalny"/>
    <w:rsid w:val="001C4E5F"/>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2"/>
      <w:szCs w:val="12"/>
    </w:rPr>
  </w:style>
  <w:style w:type="paragraph" w:customStyle="1" w:styleId="xl174">
    <w:name w:val="xl174"/>
    <w:basedOn w:val="Normalny"/>
    <w:rsid w:val="001C4E5F"/>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2"/>
      <w:szCs w:val="12"/>
    </w:rPr>
  </w:style>
</w:styles>
</file>

<file path=word/webSettings.xml><?xml version="1.0" encoding="utf-8"?>
<w:webSettings xmlns:r="http://schemas.openxmlformats.org/officeDocument/2006/relationships" xmlns:w="http://schemas.openxmlformats.org/wordprocessingml/2006/main">
  <w:divs>
    <w:div w:id="376248867">
      <w:bodyDiv w:val="1"/>
      <w:marLeft w:val="0"/>
      <w:marRight w:val="0"/>
      <w:marTop w:val="0"/>
      <w:marBottom w:val="0"/>
      <w:divBdr>
        <w:top w:val="none" w:sz="0" w:space="0" w:color="auto"/>
        <w:left w:val="none" w:sz="0" w:space="0" w:color="auto"/>
        <w:bottom w:val="none" w:sz="0" w:space="0" w:color="auto"/>
        <w:right w:val="none" w:sz="0" w:space="0" w:color="auto"/>
      </w:divBdr>
      <w:divsChild>
        <w:div w:id="914630104">
          <w:marLeft w:val="0"/>
          <w:marRight w:val="0"/>
          <w:marTop w:val="0"/>
          <w:marBottom w:val="0"/>
          <w:divBdr>
            <w:top w:val="none" w:sz="0" w:space="0" w:color="auto"/>
            <w:left w:val="none" w:sz="0" w:space="0" w:color="auto"/>
            <w:bottom w:val="none" w:sz="0" w:space="0" w:color="auto"/>
            <w:right w:val="none" w:sz="0" w:space="0" w:color="auto"/>
          </w:divBdr>
        </w:div>
        <w:div w:id="1365595684">
          <w:marLeft w:val="0"/>
          <w:marRight w:val="0"/>
          <w:marTop w:val="0"/>
          <w:marBottom w:val="0"/>
          <w:divBdr>
            <w:top w:val="none" w:sz="0" w:space="0" w:color="auto"/>
            <w:left w:val="none" w:sz="0" w:space="0" w:color="auto"/>
            <w:bottom w:val="none" w:sz="0" w:space="0" w:color="auto"/>
            <w:right w:val="none" w:sz="0" w:space="0" w:color="auto"/>
          </w:divBdr>
        </w:div>
        <w:div w:id="1130628141">
          <w:marLeft w:val="0"/>
          <w:marRight w:val="0"/>
          <w:marTop w:val="0"/>
          <w:marBottom w:val="0"/>
          <w:divBdr>
            <w:top w:val="none" w:sz="0" w:space="0" w:color="auto"/>
            <w:left w:val="none" w:sz="0" w:space="0" w:color="auto"/>
            <w:bottom w:val="none" w:sz="0" w:space="0" w:color="auto"/>
            <w:right w:val="none" w:sz="0" w:space="0" w:color="auto"/>
          </w:divBdr>
        </w:div>
        <w:div w:id="874804534">
          <w:marLeft w:val="0"/>
          <w:marRight w:val="0"/>
          <w:marTop w:val="0"/>
          <w:marBottom w:val="0"/>
          <w:divBdr>
            <w:top w:val="none" w:sz="0" w:space="0" w:color="auto"/>
            <w:left w:val="none" w:sz="0" w:space="0" w:color="auto"/>
            <w:bottom w:val="none" w:sz="0" w:space="0" w:color="auto"/>
            <w:right w:val="none" w:sz="0" w:space="0" w:color="auto"/>
          </w:divBdr>
        </w:div>
        <w:div w:id="1191802745">
          <w:marLeft w:val="0"/>
          <w:marRight w:val="0"/>
          <w:marTop w:val="0"/>
          <w:marBottom w:val="0"/>
          <w:divBdr>
            <w:top w:val="none" w:sz="0" w:space="0" w:color="auto"/>
            <w:left w:val="none" w:sz="0" w:space="0" w:color="auto"/>
            <w:bottom w:val="none" w:sz="0" w:space="0" w:color="auto"/>
            <w:right w:val="none" w:sz="0" w:space="0" w:color="auto"/>
          </w:divBdr>
        </w:div>
        <w:div w:id="333991180">
          <w:marLeft w:val="0"/>
          <w:marRight w:val="0"/>
          <w:marTop w:val="0"/>
          <w:marBottom w:val="0"/>
          <w:divBdr>
            <w:top w:val="none" w:sz="0" w:space="0" w:color="auto"/>
            <w:left w:val="none" w:sz="0" w:space="0" w:color="auto"/>
            <w:bottom w:val="none" w:sz="0" w:space="0" w:color="auto"/>
            <w:right w:val="none" w:sz="0" w:space="0" w:color="auto"/>
          </w:divBdr>
        </w:div>
        <w:div w:id="1538814007">
          <w:marLeft w:val="0"/>
          <w:marRight w:val="0"/>
          <w:marTop w:val="0"/>
          <w:marBottom w:val="0"/>
          <w:divBdr>
            <w:top w:val="none" w:sz="0" w:space="0" w:color="auto"/>
            <w:left w:val="none" w:sz="0" w:space="0" w:color="auto"/>
            <w:bottom w:val="none" w:sz="0" w:space="0" w:color="auto"/>
            <w:right w:val="none" w:sz="0" w:space="0" w:color="auto"/>
          </w:divBdr>
        </w:div>
      </w:divsChild>
    </w:div>
    <w:div w:id="485248204">
      <w:bodyDiv w:val="1"/>
      <w:marLeft w:val="0"/>
      <w:marRight w:val="0"/>
      <w:marTop w:val="0"/>
      <w:marBottom w:val="0"/>
      <w:divBdr>
        <w:top w:val="none" w:sz="0" w:space="0" w:color="auto"/>
        <w:left w:val="none" w:sz="0" w:space="0" w:color="auto"/>
        <w:bottom w:val="none" w:sz="0" w:space="0" w:color="auto"/>
        <w:right w:val="none" w:sz="0" w:space="0" w:color="auto"/>
      </w:divBdr>
    </w:div>
    <w:div w:id="512838514">
      <w:bodyDiv w:val="1"/>
      <w:marLeft w:val="0"/>
      <w:marRight w:val="0"/>
      <w:marTop w:val="0"/>
      <w:marBottom w:val="0"/>
      <w:divBdr>
        <w:top w:val="none" w:sz="0" w:space="0" w:color="auto"/>
        <w:left w:val="none" w:sz="0" w:space="0" w:color="auto"/>
        <w:bottom w:val="none" w:sz="0" w:space="0" w:color="auto"/>
        <w:right w:val="none" w:sz="0" w:space="0" w:color="auto"/>
      </w:divBdr>
    </w:div>
    <w:div w:id="694035986">
      <w:bodyDiv w:val="1"/>
      <w:marLeft w:val="0"/>
      <w:marRight w:val="0"/>
      <w:marTop w:val="0"/>
      <w:marBottom w:val="0"/>
      <w:divBdr>
        <w:top w:val="none" w:sz="0" w:space="0" w:color="auto"/>
        <w:left w:val="none" w:sz="0" w:space="0" w:color="auto"/>
        <w:bottom w:val="none" w:sz="0" w:space="0" w:color="auto"/>
        <w:right w:val="none" w:sz="0" w:space="0" w:color="auto"/>
      </w:divBdr>
      <w:divsChild>
        <w:div w:id="450247615">
          <w:marLeft w:val="0"/>
          <w:marRight w:val="0"/>
          <w:marTop w:val="0"/>
          <w:marBottom w:val="0"/>
          <w:divBdr>
            <w:top w:val="none" w:sz="0" w:space="0" w:color="auto"/>
            <w:left w:val="none" w:sz="0" w:space="0" w:color="auto"/>
            <w:bottom w:val="none" w:sz="0" w:space="0" w:color="auto"/>
            <w:right w:val="none" w:sz="0" w:space="0" w:color="auto"/>
          </w:divBdr>
          <w:divsChild>
            <w:div w:id="1875195229">
              <w:marLeft w:val="0"/>
              <w:marRight w:val="0"/>
              <w:marTop w:val="0"/>
              <w:marBottom w:val="0"/>
              <w:divBdr>
                <w:top w:val="none" w:sz="0" w:space="0" w:color="auto"/>
                <w:left w:val="none" w:sz="0" w:space="0" w:color="auto"/>
                <w:bottom w:val="none" w:sz="0" w:space="0" w:color="auto"/>
                <w:right w:val="none" w:sz="0" w:space="0" w:color="auto"/>
              </w:divBdr>
            </w:div>
            <w:div w:id="1209218569">
              <w:marLeft w:val="0"/>
              <w:marRight w:val="0"/>
              <w:marTop w:val="0"/>
              <w:marBottom w:val="0"/>
              <w:divBdr>
                <w:top w:val="none" w:sz="0" w:space="0" w:color="auto"/>
                <w:left w:val="none" w:sz="0" w:space="0" w:color="auto"/>
                <w:bottom w:val="none" w:sz="0" w:space="0" w:color="auto"/>
                <w:right w:val="none" w:sz="0" w:space="0" w:color="auto"/>
              </w:divBdr>
            </w:div>
            <w:div w:id="193421689">
              <w:marLeft w:val="0"/>
              <w:marRight w:val="0"/>
              <w:marTop w:val="0"/>
              <w:marBottom w:val="0"/>
              <w:divBdr>
                <w:top w:val="none" w:sz="0" w:space="0" w:color="auto"/>
                <w:left w:val="none" w:sz="0" w:space="0" w:color="auto"/>
                <w:bottom w:val="none" w:sz="0" w:space="0" w:color="auto"/>
                <w:right w:val="none" w:sz="0" w:space="0" w:color="auto"/>
              </w:divBdr>
            </w:div>
            <w:div w:id="260992061">
              <w:marLeft w:val="0"/>
              <w:marRight w:val="0"/>
              <w:marTop w:val="0"/>
              <w:marBottom w:val="0"/>
              <w:divBdr>
                <w:top w:val="none" w:sz="0" w:space="0" w:color="auto"/>
                <w:left w:val="none" w:sz="0" w:space="0" w:color="auto"/>
                <w:bottom w:val="none" w:sz="0" w:space="0" w:color="auto"/>
                <w:right w:val="none" w:sz="0" w:space="0" w:color="auto"/>
              </w:divBdr>
            </w:div>
            <w:div w:id="406003918">
              <w:marLeft w:val="0"/>
              <w:marRight w:val="0"/>
              <w:marTop w:val="0"/>
              <w:marBottom w:val="0"/>
              <w:divBdr>
                <w:top w:val="none" w:sz="0" w:space="0" w:color="auto"/>
                <w:left w:val="none" w:sz="0" w:space="0" w:color="auto"/>
                <w:bottom w:val="none" w:sz="0" w:space="0" w:color="auto"/>
                <w:right w:val="none" w:sz="0" w:space="0" w:color="auto"/>
              </w:divBdr>
            </w:div>
            <w:div w:id="207189587">
              <w:marLeft w:val="0"/>
              <w:marRight w:val="0"/>
              <w:marTop w:val="0"/>
              <w:marBottom w:val="0"/>
              <w:divBdr>
                <w:top w:val="none" w:sz="0" w:space="0" w:color="auto"/>
                <w:left w:val="none" w:sz="0" w:space="0" w:color="auto"/>
                <w:bottom w:val="none" w:sz="0" w:space="0" w:color="auto"/>
                <w:right w:val="none" w:sz="0" w:space="0" w:color="auto"/>
              </w:divBdr>
            </w:div>
            <w:div w:id="65156794">
              <w:marLeft w:val="0"/>
              <w:marRight w:val="0"/>
              <w:marTop w:val="0"/>
              <w:marBottom w:val="0"/>
              <w:divBdr>
                <w:top w:val="none" w:sz="0" w:space="0" w:color="auto"/>
                <w:left w:val="none" w:sz="0" w:space="0" w:color="auto"/>
                <w:bottom w:val="none" w:sz="0" w:space="0" w:color="auto"/>
                <w:right w:val="none" w:sz="0" w:space="0" w:color="auto"/>
              </w:divBdr>
            </w:div>
            <w:div w:id="222834251">
              <w:marLeft w:val="0"/>
              <w:marRight w:val="0"/>
              <w:marTop w:val="0"/>
              <w:marBottom w:val="0"/>
              <w:divBdr>
                <w:top w:val="none" w:sz="0" w:space="0" w:color="auto"/>
                <w:left w:val="none" w:sz="0" w:space="0" w:color="auto"/>
                <w:bottom w:val="none" w:sz="0" w:space="0" w:color="auto"/>
                <w:right w:val="none" w:sz="0" w:space="0" w:color="auto"/>
              </w:divBdr>
            </w:div>
            <w:div w:id="2116056871">
              <w:marLeft w:val="0"/>
              <w:marRight w:val="0"/>
              <w:marTop w:val="0"/>
              <w:marBottom w:val="0"/>
              <w:divBdr>
                <w:top w:val="none" w:sz="0" w:space="0" w:color="auto"/>
                <w:left w:val="none" w:sz="0" w:space="0" w:color="auto"/>
                <w:bottom w:val="none" w:sz="0" w:space="0" w:color="auto"/>
                <w:right w:val="none" w:sz="0" w:space="0" w:color="auto"/>
              </w:divBdr>
            </w:div>
            <w:div w:id="1262958228">
              <w:marLeft w:val="0"/>
              <w:marRight w:val="0"/>
              <w:marTop w:val="0"/>
              <w:marBottom w:val="0"/>
              <w:divBdr>
                <w:top w:val="none" w:sz="0" w:space="0" w:color="auto"/>
                <w:left w:val="none" w:sz="0" w:space="0" w:color="auto"/>
                <w:bottom w:val="none" w:sz="0" w:space="0" w:color="auto"/>
                <w:right w:val="none" w:sz="0" w:space="0" w:color="auto"/>
              </w:divBdr>
            </w:div>
            <w:div w:id="1648631250">
              <w:marLeft w:val="0"/>
              <w:marRight w:val="0"/>
              <w:marTop w:val="0"/>
              <w:marBottom w:val="0"/>
              <w:divBdr>
                <w:top w:val="none" w:sz="0" w:space="0" w:color="auto"/>
                <w:left w:val="none" w:sz="0" w:space="0" w:color="auto"/>
                <w:bottom w:val="none" w:sz="0" w:space="0" w:color="auto"/>
                <w:right w:val="none" w:sz="0" w:space="0" w:color="auto"/>
              </w:divBdr>
            </w:div>
            <w:div w:id="153617798">
              <w:marLeft w:val="0"/>
              <w:marRight w:val="0"/>
              <w:marTop w:val="0"/>
              <w:marBottom w:val="0"/>
              <w:divBdr>
                <w:top w:val="none" w:sz="0" w:space="0" w:color="auto"/>
                <w:left w:val="none" w:sz="0" w:space="0" w:color="auto"/>
                <w:bottom w:val="none" w:sz="0" w:space="0" w:color="auto"/>
                <w:right w:val="none" w:sz="0" w:space="0" w:color="auto"/>
              </w:divBdr>
            </w:div>
            <w:div w:id="1901553087">
              <w:marLeft w:val="0"/>
              <w:marRight w:val="0"/>
              <w:marTop w:val="0"/>
              <w:marBottom w:val="0"/>
              <w:divBdr>
                <w:top w:val="none" w:sz="0" w:space="0" w:color="auto"/>
                <w:left w:val="none" w:sz="0" w:space="0" w:color="auto"/>
                <w:bottom w:val="none" w:sz="0" w:space="0" w:color="auto"/>
                <w:right w:val="none" w:sz="0" w:space="0" w:color="auto"/>
              </w:divBdr>
            </w:div>
            <w:div w:id="1683968821">
              <w:marLeft w:val="0"/>
              <w:marRight w:val="0"/>
              <w:marTop w:val="0"/>
              <w:marBottom w:val="0"/>
              <w:divBdr>
                <w:top w:val="none" w:sz="0" w:space="0" w:color="auto"/>
                <w:left w:val="none" w:sz="0" w:space="0" w:color="auto"/>
                <w:bottom w:val="none" w:sz="0" w:space="0" w:color="auto"/>
                <w:right w:val="none" w:sz="0" w:space="0" w:color="auto"/>
              </w:divBdr>
            </w:div>
            <w:div w:id="799421877">
              <w:marLeft w:val="0"/>
              <w:marRight w:val="0"/>
              <w:marTop w:val="0"/>
              <w:marBottom w:val="0"/>
              <w:divBdr>
                <w:top w:val="none" w:sz="0" w:space="0" w:color="auto"/>
                <w:left w:val="none" w:sz="0" w:space="0" w:color="auto"/>
                <w:bottom w:val="none" w:sz="0" w:space="0" w:color="auto"/>
                <w:right w:val="none" w:sz="0" w:space="0" w:color="auto"/>
              </w:divBdr>
            </w:div>
            <w:div w:id="1995985968">
              <w:marLeft w:val="0"/>
              <w:marRight w:val="0"/>
              <w:marTop w:val="0"/>
              <w:marBottom w:val="0"/>
              <w:divBdr>
                <w:top w:val="none" w:sz="0" w:space="0" w:color="auto"/>
                <w:left w:val="none" w:sz="0" w:space="0" w:color="auto"/>
                <w:bottom w:val="none" w:sz="0" w:space="0" w:color="auto"/>
                <w:right w:val="none" w:sz="0" w:space="0" w:color="auto"/>
              </w:divBdr>
            </w:div>
            <w:div w:id="1632587708">
              <w:marLeft w:val="0"/>
              <w:marRight w:val="0"/>
              <w:marTop w:val="0"/>
              <w:marBottom w:val="0"/>
              <w:divBdr>
                <w:top w:val="none" w:sz="0" w:space="0" w:color="auto"/>
                <w:left w:val="none" w:sz="0" w:space="0" w:color="auto"/>
                <w:bottom w:val="none" w:sz="0" w:space="0" w:color="auto"/>
                <w:right w:val="none" w:sz="0" w:space="0" w:color="auto"/>
              </w:divBdr>
            </w:div>
            <w:div w:id="2048069782">
              <w:marLeft w:val="0"/>
              <w:marRight w:val="0"/>
              <w:marTop w:val="0"/>
              <w:marBottom w:val="0"/>
              <w:divBdr>
                <w:top w:val="none" w:sz="0" w:space="0" w:color="auto"/>
                <w:left w:val="none" w:sz="0" w:space="0" w:color="auto"/>
                <w:bottom w:val="none" w:sz="0" w:space="0" w:color="auto"/>
                <w:right w:val="none" w:sz="0" w:space="0" w:color="auto"/>
              </w:divBdr>
            </w:div>
            <w:div w:id="1590774169">
              <w:marLeft w:val="0"/>
              <w:marRight w:val="0"/>
              <w:marTop w:val="0"/>
              <w:marBottom w:val="0"/>
              <w:divBdr>
                <w:top w:val="none" w:sz="0" w:space="0" w:color="auto"/>
                <w:left w:val="none" w:sz="0" w:space="0" w:color="auto"/>
                <w:bottom w:val="none" w:sz="0" w:space="0" w:color="auto"/>
                <w:right w:val="none" w:sz="0" w:space="0" w:color="auto"/>
              </w:divBdr>
            </w:div>
            <w:div w:id="112481274">
              <w:marLeft w:val="0"/>
              <w:marRight w:val="0"/>
              <w:marTop w:val="0"/>
              <w:marBottom w:val="0"/>
              <w:divBdr>
                <w:top w:val="none" w:sz="0" w:space="0" w:color="auto"/>
                <w:left w:val="none" w:sz="0" w:space="0" w:color="auto"/>
                <w:bottom w:val="none" w:sz="0" w:space="0" w:color="auto"/>
                <w:right w:val="none" w:sz="0" w:space="0" w:color="auto"/>
              </w:divBdr>
            </w:div>
            <w:div w:id="947464366">
              <w:marLeft w:val="0"/>
              <w:marRight w:val="0"/>
              <w:marTop w:val="0"/>
              <w:marBottom w:val="0"/>
              <w:divBdr>
                <w:top w:val="none" w:sz="0" w:space="0" w:color="auto"/>
                <w:left w:val="none" w:sz="0" w:space="0" w:color="auto"/>
                <w:bottom w:val="none" w:sz="0" w:space="0" w:color="auto"/>
                <w:right w:val="none" w:sz="0" w:space="0" w:color="auto"/>
              </w:divBdr>
            </w:div>
            <w:div w:id="768350613">
              <w:marLeft w:val="0"/>
              <w:marRight w:val="0"/>
              <w:marTop w:val="0"/>
              <w:marBottom w:val="0"/>
              <w:divBdr>
                <w:top w:val="none" w:sz="0" w:space="0" w:color="auto"/>
                <w:left w:val="none" w:sz="0" w:space="0" w:color="auto"/>
                <w:bottom w:val="none" w:sz="0" w:space="0" w:color="auto"/>
                <w:right w:val="none" w:sz="0" w:space="0" w:color="auto"/>
              </w:divBdr>
            </w:div>
            <w:div w:id="2037928319">
              <w:marLeft w:val="0"/>
              <w:marRight w:val="0"/>
              <w:marTop w:val="0"/>
              <w:marBottom w:val="0"/>
              <w:divBdr>
                <w:top w:val="none" w:sz="0" w:space="0" w:color="auto"/>
                <w:left w:val="none" w:sz="0" w:space="0" w:color="auto"/>
                <w:bottom w:val="none" w:sz="0" w:space="0" w:color="auto"/>
                <w:right w:val="none" w:sz="0" w:space="0" w:color="auto"/>
              </w:divBdr>
            </w:div>
            <w:div w:id="45951832">
              <w:marLeft w:val="0"/>
              <w:marRight w:val="0"/>
              <w:marTop w:val="0"/>
              <w:marBottom w:val="0"/>
              <w:divBdr>
                <w:top w:val="none" w:sz="0" w:space="0" w:color="auto"/>
                <w:left w:val="none" w:sz="0" w:space="0" w:color="auto"/>
                <w:bottom w:val="none" w:sz="0" w:space="0" w:color="auto"/>
                <w:right w:val="none" w:sz="0" w:space="0" w:color="auto"/>
              </w:divBdr>
            </w:div>
            <w:div w:id="1972519385">
              <w:marLeft w:val="0"/>
              <w:marRight w:val="0"/>
              <w:marTop w:val="0"/>
              <w:marBottom w:val="0"/>
              <w:divBdr>
                <w:top w:val="none" w:sz="0" w:space="0" w:color="auto"/>
                <w:left w:val="none" w:sz="0" w:space="0" w:color="auto"/>
                <w:bottom w:val="none" w:sz="0" w:space="0" w:color="auto"/>
                <w:right w:val="none" w:sz="0" w:space="0" w:color="auto"/>
              </w:divBdr>
            </w:div>
            <w:div w:id="919143647">
              <w:marLeft w:val="0"/>
              <w:marRight w:val="0"/>
              <w:marTop w:val="0"/>
              <w:marBottom w:val="0"/>
              <w:divBdr>
                <w:top w:val="none" w:sz="0" w:space="0" w:color="auto"/>
                <w:left w:val="none" w:sz="0" w:space="0" w:color="auto"/>
                <w:bottom w:val="none" w:sz="0" w:space="0" w:color="auto"/>
                <w:right w:val="none" w:sz="0" w:space="0" w:color="auto"/>
              </w:divBdr>
            </w:div>
            <w:div w:id="1807117808">
              <w:marLeft w:val="0"/>
              <w:marRight w:val="0"/>
              <w:marTop w:val="0"/>
              <w:marBottom w:val="0"/>
              <w:divBdr>
                <w:top w:val="none" w:sz="0" w:space="0" w:color="auto"/>
                <w:left w:val="none" w:sz="0" w:space="0" w:color="auto"/>
                <w:bottom w:val="none" w:sz="0" w:space="0" w:color="auto"/>
                <w:right w:val="none" w:sz="0" w:space="0" w:color="auto"/>
              </w:divBdr>
            </w:div>
            <w:div w:id="957369851">
              <w:marLeft w:val="0"/>
              <w:marRight w:val="0"/>
              <w:marTop w:val="0"/>
              <w:marBottom w:val="0"/>
              <w:divBdr>
                <w:top w:val="none" w:sz="0" w:space="0" w:color="auto"/>
                <w:left w:val="none" w:sz="0" w:space="0" w:color="auto"/>
                <w:bottom w:val="none" w:sz="0" w:space="0" w:color="auto"/>
                <w:right w:val="none" w:sz="0" w:space="0" w:color="auto"/>
              </w:divBdr>
            </w:div>
            <w:div w:id="1135296941">
              <w:marLeft w:val="0"/>
              <w:marRight w:val="0"/>
              <w:marTop w:val="0"/>
              <w:marBottom w:val="0"/>
              <w:divBdr>
                <w:top w:val="none" w:sz="0" w:space="0" w:color="auto"/>
                <w:left w:val="none" w:sz="0" w:space="0" w:color="auto"/>
                <w:bottom w:val="none" w:sz="0" w:space="0" w:color="auto"/>
                <w:right w:val="none" w:sz="0" w:space="0" w:color="auto"/>
              </w:divBdr>
            </w:div>
            <w:div w:id="541015771">
              <w:marLeft w:val="0"/>
              <w:marRight w:val="0"/>
              <w:marTop w:val="0"/>
              <w:marBottom w:val="0"/>
              <w:divBdr>
                <w:top w:val="none" w:sz="0" w:space="0" w:color="auto"/>
                <w:left w:val="none" w:sz="0" w:space="0" w:color="auto"/>
                <w:bottom w:val="none" w:sz="0" w:space="0" w:color="auto"/>
                <w:right w:val="none" w:sz="0" w:space="0" w:color="auto"/>
              </w:divBdr>
            </w:div>
            <w:div w:id="1631327516">
              <w:marLeft w:val="0"/>
              <w:marRight w:val="0"/>
              <w:marTop w:val="0"/>
              <w:marBottom w:val="0"/>
              <w:divBdr>
                <w:top w:val="none" w:sz="0" w:space="0" w:color="auto"/>
                <w:left w:val="none" w:sz="0" w:space="0" w:color="auto"/>
                <w:bottom w:val="none" w:sz="0" w:space="0" w:color="auto"/>
                <w:right w:val="none" w:sz="0" w:space="0" w:color="auto"/>
              </w:divBdr>
            </w:div>
            <w:div w:id="1764762903">
              <w:marLeft w:val="0"/>
              <w:marRight w:val="0"/>
              <w:marTop w:val="0"/>
              <w:marBottom w:val="0"/>
              <w:divBdr>
                <w:top w:val="none" w:sz="0" w:space="0" w:color="auto"/>
                <w:left w:val="none" w:sz="0" w:space="0" w:color="auto"/>
                <w:bottom w:val="none" w:sz="0" w:space="0" w:color="auto"/>
                <w:right w:val="none" w:sz="0" w:space="0" w:color="auto"/>
              </w:divBdr>
            </w:div>
            <w:div w:id="1943222264">
              <w:marLeft w:val="0"/>
              <w:marRight w:val="0"/>
              <w:marTop w:val="0"/>
              <w:marBottom w:val="0"/>
              <w:divBdr>
                <w:top w:val="none" w:sz="0" w:space="0" w:color="auto"/>
                <w:left w:val="none" w:sz="0" w:space="0" w:color="auto"/>
                <w:bottom w:val="none" w:sz="0" w:space="0" w:color="auto"/>
                <w:right w:val="none" w:sz="0" w:space="0" w:color="auto"/>
              </w:divBdr>
            </w:div>
            <w:div w:id="1219440717">
              <w:marLeft w:val="0"/>
              <w:marRight w:val="0"/>
              <w:marTop w:val="0"/>
              <w:marBottom w:val="0"/>
              <w:divBdr>
                <w:top w:val="none" w:sz="0" w:space="0" w:color="auto"/>
                <w:left w:val="none" w:sz="0" w:space="0" w:color="auto"/>
                <w:bottom w:val="none" w:sz="0" w:space="0" w:color="auto"/>
                <w:right w:val="none" w:sz="0" w:space="0" w:color="auto"/>
              </w:divBdr>
            </w:div>
            <w:div w:id="521434132">
              <w:marLeft w:val="0"/>
              <w:marRight w:val="0"/>
              <w:marTop w:val="0"/>
              <w:marBottom w:val="0"/>
              <w:divBdr>
                <w:top w:val="none" w:sz="0" w:space="0" w:color="auto"/>
                <w:left w:val="none" w:sz="0" w:space="0" w:color="auto"/>
                <w:bottom w:val="none" w:sz="0" w:space="0" w:color="auto"/>
                <w:right w:val="none" w:sz="0" w:space="0" w:color="auto"/>
              </w:divBdr>
            </w:div>
            <w:div w:id="1448818396">
              <w:marLeft w:val="0"/>
              <w:marRight w:val="0"/>
              <w:marTop w:val="0"/>
              <w:marBottom w:val="0"/>
              <w:divBdr>
                <w:top w:val="none" w:sz="0" w:space="0" w:color="auto"/>
                <w:left w:val="none" w:sz="0" w:space="0" w:color="auto"/>
                <w:bottom w:val="none" w:sz="0" w:space="0" w:color="auto"/>
                <w:right w:val="none" w:sz="0" w:space="0" w:color="auto"/>
              </w:divBdr>
            </w:div>
            <w:div w:id="625165127">
              <w:marLeft w:val="0"/>
              <w:marRight w:val="0"/>
              <w:marTop w:val="0"/>
              <w:marBottom w:val="0"/>
              <w:divBdr>
                <w:top w:val="none" w:sz="0" w:space="0" w:color="auto"/>
                <w:left w:val="none" w:sz="0" w:space="0" w:color="auto"/>
                <w:bottom w:val="none" w:sz="0" w:space="0" w:color="auto"/>
                <w:right w:val="none" w:sz="0" w:space="0" w:color="auto"/>
              </w:divBdr>
            </w:div>
            <w:div w:id="207107462">
              <w:marLeft w:val="0"/>
              <w:marRight w:val="0"/>
              <w:marTop w:val="0"/>
              <w:marBottom w:val="0"/>
              <w:divBdr>
                <w:top w:val="none" w:sz="0" w:space="0" w:color="auto"/>
                <w:left w:val="none" w:sz="0" w:space="0" w:color="auto"/>
                <w:bottom w:val="none" w:sz="0" w:space="0" w:color="auto"/>
                <w:right w:val="none" w:sz="0" w:space="0" w:color="auto"/>
              </w:divBdr>
            </w:div>
            <w:div w:id="1862861693">
              <w:marLeft w:val="0"/>
              <w:marRight w:val="0"/>
              <w:marTop w:val="0"/>
              <w:marBottom w:val="0"/>
              <w:divBdr>
                <w:top w:val="none" w:sz="0" w:space="0" w:color="auto"/>
                <w:left w:val="none" w:sz="0" w:space="0" w:color="auto"/>
                <w:bottom w:val="none" w:sz="0" w:space="0" w:color="auto"/>
                <w:right w:val="none" w:sz="0" w:space="0" w:color="auto"/>
              </w:divBdr>
            </w:div>
            <w:div w:id="1265530902">
              <w:marLeft w:val="0"/>
              <w:marRight w:val="0"/>
              <w:marTop w:val="0"/>
              <w:marBottom w:val="0"/>
              <w:divBdr>
                <w:top w:val="none" w:sz="0" w:space="0" w:color="auto"/>
                <w:left w:val="none" w:sz="0" w:space="0" w:color="auto"/>
                <w:bottom w:val="none" w:sz="0" w:space="0" w:color="auto"/>
                <w:right w:val="none" w:sz="0" w:space="0" w:color="auto"/>
              </w:divBdr>
            </w:div>
            <w:div w:id="435060183">
              <w:marLeft w:val="0"/>
              <w:marRight w:val="0"/>
              <w:marTop w:val="0"/>
              <w:marBottom w:val="0"/>
              <w:divBdr>
                <w:top w:val="none" w:sz="0" w:space="0" w:color="auto"/>
                <w:left w:val="none" w:sz="0" w:space="0" w:color="auto"/>
                <w:bottom w:val="none" w:sz="0" w:space="0" w:color="auto"/>
                <w:right w:val="none" w:sz="0" w:space="0" w:color="auto"/>
              </w:divBdr>
            </w:div>
            <w:div w:id="1329671257">
              <w:marLeft w:val="0"/>
              <w:marRight w:val="0"/>
              <w:marTop w:val="0"/>
              <w:marBottom w:val="0"/>
              <w:divBdr>
                <w:top w:val="none" w:sz="0" w:space="0" w:color="auto"/>
                <w:left w:val="none" w:sz="0" w:space="0" w:color="auto"/>
                <w:bottom w:val="none" w:sz="0" w:space="0" w:color="auto"/>
                <w:right w:val="none" w:sz="0" w:space="0" w:color="auto"/>
              </w:divBdr>
            </w:div>
            <w:div w:id="1433742416">
              <w:marLeft w:val="0"/>
              <w:marRight w:val="0"/>
              <w:marTop w:val="0"/>
              <w:marBottom w:val="0"/>
              <w:divBdr>
                <w:top w:val="none" w:sz="0" w:space="0" w:color="auto"/>
                <w:left w:val="none" w:sz="0" w:space="0" w:color="auto"/>
                <w:bottom w:val="none" w:sz="0" w:space="0" w:color="auto"/>
                <w:right w:val="none" w:sz="0" w:space="0" w:color="auto"/>
              </w:divBdr>
            </w:div>
            <w:div w:id="286208139">
              <w:marLeft w:val="0"/>
              <w:marRight w:val="0"/>
              <w:marTop w:val="0"/>
              <w:marBottom w:val="0"/>
              <w:divBdr>
                <w:top w:val="none" w:sz="0" w:space="0" w:color="auto"/>
                <w:left w:val="none" w:sz="0" w:space="0" w:color="auto"/>
                <w:bottom w:val="none" w:sz="0" w:space="0" w:color="auto"/>
                <w:right w:val="none" w:sz="0" w:space="0" w:color="auto"/>
              </w:divBdr>
            </w:div>
            <w:div w:id="1358197943">
              <w:marLeft w:val="0"/>
              <w:marRight w:val="0"/>
              <w:marTop w:val="0"/>
              <w:marBottom w:val="0"/>
              <w:divBdr>
                <w:top w:val="none" w:sz="0" w:space="0" w:color="auto"/>
                <w:left w:val="none" w:sz="0" w:space="0" w:color="auto"/>
                <w:bottom w:val="none" w:sz="0" w:space="0" w:color="auto"/>
                <w:right w:val="none" w:sz="0" w:space="0" w:color="auto"/>
              </w:divBdr>
            </w:div>
            <w:div w:id="885262625">
              <w:marLeft w:val="0"/>
              <w:marRight w:val="0"/>
              <w:marTop w:val="0"/>
              <w:marBottom w:val="0"/>
              <w:divBdr>
                <w:top w:val="none" w:sz="0" w:space="0" w:color="auto"/>
                <w:left w:val="none" w:sz="0" w:space="0" w:color="auto"/>
                <w:bottom w:val="none" w:sz="0" w:space="0" w:color="auto"/>
                <w:right w:val="none" w:sz="0" w:space="0" w:color="auto"/>
              </w:divBdr>
            </w:div>
            <w:div w:id="1412384404">
              <w:marLeft w:val="0"/>
              <w:marRight w:val="0"/>
              <w:marTop w:val="0"/>
              <w:marBottom w:val="0"/>
              <w:divBdr>
                <w:top w:val="none" w:sz="0" w:space="0" w:color="auto"/>
                <w:left w:val="none" w:sz="0" w:space="0" w:color="auto"/>
                <w:bottom w:val="none" w:sz="0" w:space="0" w:color="auto"/>
                <w:right w:val="none" w:sz="0" w:space="0" w:color="auto"/>
              </w:divBdr>
            </w:div>
            <w:div w:id="1007364343">
              <w:marLeft w:val="0"/>
              <w:marRight w:val="0"/>
              <w:marTop w:val="0"/>
              <w:marBottom w:val="0"/>
              <w:divBdr>
                <w:top w:val="none" w:sz="0" w:space="0" w:color="auto"/>
                <w:left w:val="none" w:sz="0" w:space="0" w:color="auto"/>
                <w:bottom w:val="none" w:sz="0" w:space="0" w:color="auto"/>
                <w:right w:val="none" w:sz="0" w:space="0" w:color="auto"/>
              </w:divBdr>
            </w:div>
            <w:div w:id="715010272">
              <w:marLeft w:val="0"/>
              <w:marRight w:val="0"/>
              <w:marTop w:val="0"/>
              <w:marBottom w:val="0"/>
              <w:divBdr>
                <w:top w:val="none" w:sz="0" w:space="0" w:color="auto"/>
                <w:left w:val="none" w:sz="0" w:space="0" w:color="auto"/>
                <w:bottom w:val="none" w:sz="0" w:space="0" w:color="auto"/>
                <w:right w:val="none" w:sz="0" w:space="0" w:color="auto"/>
              </w:divBdr>
            </w:div>
            <w:div w:id="368603435">
              <w:marLeft w:val="0"/>
              <w:marRight w:val="0"/>
              <w:marTop w:val="0"/>
              <w:marBottom w:val="0"/>
              <w:divBdr>
                <w:top w:val="none" w:sz="0" w:space="0" w:color="auto"/>
                <w:left w:val="none" w:sz="0" w:space="0" w:color="auto"/>
                <w:bottom w:val="none" w:sz="0" w:space="0" w:color="auto"/>
                <w:right w:val="none" w:sz="0" w:space="0" w:color="auto"/>
              </w:divBdr>
            </w:div>
            <w:div w:id="953293177">
              <w:marLeft w:val="0"/>
              <w:marRight w:val="0"/>
              <w:marTop w:val="0"/>
              <w:marBottom w:val="0"/>
              <w:divBdr>
                <w:top w:val="none" w:sz="0" w:space="0" w:color="auto"/>
                <w:left w:val="none" w:sz="0" w:space="0" w:color="auto"/>
                <w:bottom w:val="none" w:sz="0" w:space="0" w:color="auto"/>
                <w:right w:val="none" w:sz="0" w:space="0" w:color="auto"/>
              </w:divBdr>
            </w:div>
            <w:div w:id="1263612808">
              <w:marLeft w:val="0"/>
              <w:marRight w:val="0"/>
              <w:marTop w:val="0"/>
              <w:marBottom w:val="0"/>
              <w:divBdr>
                <w:top w:val="none" w:sz="0" w:space="0" w:color="auto"/>
                <w:left w:val="none" w:sz="0" w:space="0" w:color="auto"/>
                <w:bottom w:val="none" w:sz="0" w:space="0" w:color="auto"/>
                <w:right w:val="none" w:sz="0" w:space="0" w:color="auto"/>
              </w:divBdr>
            </w:div>
            <w:div w:id="16738978">
              <w:marLeft w:val="0"/>
              <w:marRight w:val="0"/>
              <w:marTop w:val="0"/>
              <w:marBottom w:val="0"/>
              <w:divBdr>
                <w:top w:val="none" w:sz="0" w:space="0" w:color="auto"/>
                <w:left w:val="none" w:sz="0" w:space="0" w:color="auto"/>
                <w:bottom w:val="none" w:sz="0" w:space="0" w:color="auto"/>
                <w:right w:val="none" w:sz="0" w:space="0" w:color="auto"/>
              </w:divBdr>
            </w:div>
            <w:div w:id="6518226">
              <w:marLeft w:val="0"/>
              <w:marRight w:val="0"/>
              <w:marTop w:val="0"/>
              <w:marBottom w:val="0"/>
              <w:divBdr>
                <w:top w:val="none" w:sz="0" w:space="0" w:color="auto"/>
                <w:left w:val="none" w:sz="0" w:space="0" w:color="auto"/>
                <w:bottom w:val="none" w:sz="0" w:space="0" w:color="auto"/>
                <w:right w:val="none" w:sz="0" w:space="0" w:color="auto"/>
              </w:divBdr>
            </w:div>
            <w:div w:id="411128115">
              <w:marLeft w:val="0"/>
              <w:marRight w:val="0"/>
              <w:marTop w:val="0"/>
              <w:marBottom w:val="0"/>
              <w:divBdr>
                <w:top w:val="none" w:sz="0" w:space="0" w:color="auto"/>
                <w:left w:val="none" w:sz="0" w:space="0" w:color="auto"/>
                <w:bottom w:val="none" w:sz="0" w:space="0" w:color="auto"/>
                <w:right w:val="none" w:sz="0" w:space="0" w:color="auto"/>
              </w:divBdr>
            </w:div>
            <w:div w:id="522863381">
              <w:marLeft w:val="0"/>
              <w:marRight w:val="0"/>
              <w:marTop w:val="0"/>
              <w:marBottom w:val="0"/>
              <w:divBdr>
                <w:top w:val="none" w:sz="0" w:space="0" w:color="auto"/>
                <w:left w:val="none" w:sz="0" w:space="0" w:color="auto"/>
                <w:bottom w:val="none" w:sz="0" w:space="0" w:color="auto"/>
                <w:right w:val="none" w:sz="0" w:space="0" w:color="auto"/>
              </w:divBdr>
            </w:div>
            <w:div w:id="169639140">
              <w:marLeft w:val="0"/>
              <w:marRight w:val="0"/>
              <w:marTop w:val="0"/>
              <w:marBottom w:val="0"/>
              <w:divBdr>
                <w:top w:val="none" w:sz="0" w:space="0" w:color="auto"/>
                <w:left w:val="none" w:sz="0" w:space="0" w:color="auto"/>
                <w:bottom w:val="none" w:sz="0" w:space="0" w:color="auto"/>
                <w:right w:val="none" w:sz="0" w:space="0" w:color="auto"/>
              </w:divBdr>
            </w:div>
            <w:div w:id="1361204652">
              <w:marLeft w:val="0"/>
              <w:marRight w:val="0"/>
              <w:marTop w:val="0"/>
              <w:marBottom w:val="0"/>
              <w:divBdr>
                <w:top w:val="none" w:sz="0" w:space="0" w:color="auto"/>
                <w:left w:val="none" w:sz="0" w:space="0" w:color="auto"/>
                <w:bottom w:val="none" w:sz="0" w:space="0" w:color="auto"/>
                <w:right w:val="none" w:sz="0" w:space="0" w:color="auto"/>
              </w:divBdr>
            </w:div>
            <w:div w:id="1442068107">
              <w:marLeft w:val="0"/>
              <w:marRight w:val="0"/>
              <w:marTop w:val="0"/>
              <w:marBottom w:val="0"/>
              <w:divBdr>
                <w:top w:val="none" w:sz="0" w:space="0" w:color="auto"/>
                <w:left w:val="none" w:sz="0" w:space="0" w:color="auto"/>
                <w:bottom w:val="none" w:sz="0" w:space="0" w:color="auto"/>
                <w:right w:val="none" w:sz="0" w:space="0" w:color="auto"/>
              </w:divBdr>
            </w:div>
            <w:div w:id="344553833">
              <w:marLeft w:val="0"/>
              <w:marRight w:val="0"/>
              <w:marTop w:val="0"/>
              <w:marBottom w:val="0"/>
              <w:divBdr>
                <w:top w:val="none" w:sz="0" w:space="0" w:color="auto"/>
                <w:left w:val="none" w:sz="0" w:space="0" w:color="auto"/>
                <w:bottom w:val="none" w:sz="0" w:space="0" w:color="auto"/>
                <w:right w:val="none" w:sz="0" w:space="0" w:color="auto"/>
              </w:divBdr>
            </w:div>
            <w:div w:id="1340035934">
              <w:marLeft w:val="0"/>
              <w:marRight w:val="0"/>
              <w:marTop w:val="0"/>
              <w:marBottom w:val="0"/>
              <w:divBdr>
                <w:top w:val="none" w:sz="0" w:space="0" w:color="auto"/>
                <w:left w:val="none" w:sz="0" w:space="0" w:color="auto"/>
                <w:bottom w:val="none" w:sz="0" w:space="0" w:color="auto"/>
                <w:right w:val="none" w:sz="0" w:space="0" w:color="auto"/>
              </w:divBdr>
            </w:div>
            <w:div w:id="1571579037">
              <w:marLeft w:val="0"/>
              <w:marRight w:val="0"/>
              <w:marTop w:val="0"/>
              <w:marBottom w:val="0"/>
              <w:divBdr>
                <w:top w:val="none" w:sz="0" w:space="0" w:color="auto"/>
                <w:left w:val="none" w:sz="0" w:space="0" w:color="auto"/>
                <w:bottom w:val="none" w:sz="0" w:space="0" w:color="auto"/>
                <w:right w:val="none" w:sz="0" w:space="0" w:color="auto"/>
              </w:divBdr>
            </w:div>
            <w:div w:id="158929167">
              <w:marLeft w:val="0"/>
              <w:marRight w:val="0"/>
              <w:marTop w:val="0"/>
              <w:marBottom w:val="0"/>
              <w:divBdr>
                <w:top w:val="none" w:sz="0" w:space="0" w:color="auto"/>
                <w:left w:val="none" w:sz="0" w:space="0" w:color="auto"/>
                <w:bottom w:val="none" w:sz="0" w:space="0" w:color="auto"/>
                <w:right w:val="none" w:sz="0" w:space="0" w:color="auto"/>
              </w:divBdr>
            </w:div>
            <w:div w:id="1755856811">
              <w:marLeft w:val="0"/>
              <w:marRight w:val="0"/>
              <w:marTop w:val="0"/>
              <w:marBottom w:val="0"/>
              <w:divBdr>
                <w:top w:val="none" w:sz="0" w:space="0" w:color="auto"/>
                <w:left w:val="none" w:sz="0" w:space="0" w:color="auto"/>
                <w:bottom w:val="none" w:sz="0" w:space="0" w:color="auto"/>
                <w:right w:val="none" w:sz="0" w:space="0" w:color="auto"/>
              </w:divBdr>
            </w:div>
            <w:div w:id="542210303">
              <w:marLeft w:val="0"/>
              <w:marRight w:val="0"/>
              <w:marTop w:val="0"/>
              <w:marBottom w:val="0"/>
              <w:divBdr>
                <w:top w:val="none" w:sz="0" w:space="0" w:color="auto"/>
                <w:left w:val="none" w:sz="0" w:space="0" w:color="auto"/>
                <w:bottom w:val="none" w:sz="0" w:space="0" w:color="auto"/>
                <w:right w:val="none" w:sz="0" w:space="0" w:color="auto"/>
              </w:divBdr>
            </w:div>
            <w:div w:id="91127387">
              <w:marLeft w:val="0"/>
              <w:marRight w:val="0"/>
              <w:marTop w:val="0"/>
              <w:marBottom w:val="0"/>
              <w:divBdr>
                <w:top w:val="none" w:sz="0" w:space="0" w:color="auto"/>
                <w:left w:val="none" w:sz="0" w:space="0" w:color="auto"/>
                <w:bottom w:val="none" w:sz="0" w:space="0" w:color="auto"/>
                <w:right w:val="none" w:sz="0" w:space="0" w:color="auto"/>
              </w:divBdr>
            </w:div>
            <w:div w:id="206602148">
              <w:marLeft w:val="0"/>
              <w:marRight w:val="0"/>
              <w:marTop w:val="0"/>
              <w:marBottom w:val="0"/>
              <w:divBdr>
                <w:top w:val="none" w:sz="0" w:space="0" w:color="auto"/>
                <w:left w:val="none" w:sz="0" w:space="0" w:color="auto"/>
                <w:bottom w:val="none" w:sz="0" w:space="0" w:color="auto"/>
                <w:right w:val="none" w:sz="0" w:space="0" w:color="auto"/>
              </w:divBdr>
            </w:div>
            <w:div w:id="1935163246">
              <w:marLeft w:val="0"/>
              <w:marRight w:val="0"/>
              <w:marTop w:val="0"/>
              <w:marBottom w:val="0"/>
              <w:divBdr>
                <w:top w:val="none" w:sz="0" w:space="0" w:color="auto"/>
                <w:left w:val="none" w:sz="0" w:space="0" w:color="auto"/>
                <w:bottom w:val="none" w:sz="0" w:space="0" w:color="auto"/>
                <w:right w:val="none" w:sz="0" w:space="0" w:color="auto"/>
              </w:divBdr>
            </w:div>
            <w:div w:id="1808359016">
              <w:marLeft w:val="0"/>
              <w:marRight w:val="0"/>
              <w:marTop w:val="0"/>
              <w:marBottom w:val="0"/>
              <w:divBdr>
                <w:top w:val="none" w:sz="0" w:space="0" w:color="auto"/>
                <w:left w:val="none" w:sz="0" w:space="0" w:color="auto"/>
                <w:bottom w:val="none" w:sz="0" w:space="0" w:color="auto"/>
                <w:right w:val="none" w:sz="0" w:space="0" w:color="auto"/>
              </w:divBdr>
            </w:div>
            <w:div w:id="1661614305">
              <w:marLeft w:val="0"/>
              <w:marRight w:val="0"/>
              <w:marTop w:val="0"/>
              <w:marBottom w:val="0"/>
              <w:divBdr>
                <w:top w:val="none" w:sz="0" w:space="0" w:color="auto"/>
                <w:left w:val="none" w:sz="0" w:space="0" w:color="auto"/>
                <w:bottom w:val="none" w:sz="0" w:space="0" w:color="auto"/>
                <w:right w:val="none" w:sz="0" w:space="0" w:color="auto"/>
              </w:divBdr>
            </w:div>
            <w:div w:id="469519108">
              <w:marLeft w:val="0"/>
              <w:marRight w:val="0"/>
              <w:marTop w:val="0"/>
              <w:marBottom w:val="0"/>
              <w:divBdr>
                <w:top w:val="none" w:sz="0" w:space="0" w:color="auto"/>
                <w:left w:val="none" w:sz="0" w:space="0" w:color="auto"/>
                <w:bottom w:val="none" w:sz="0" w:space="0" w:color="auto"/>
                <w:right w:val="none" w:sz="0" w:space="0" w:color="auto"/>
              </w:divBdr>
            </w:div>
            <w:div w:id="1977376071">
              <w:marLeft w:val="0"/>
              <w:marRight w:val="0"/>
              <w:marTop w:val="0"/>
              <w:marBottom w:val="0"/>
              <w:divBdr>
                <w:top w:val="none" w:sz="0" w:space="0" w:color="auto"/>
                <w:left w:val="none" w:sz="0" w:space="0" w:color="auto"/>
                <w:bottom w:val="none" w:sz="0" w:space="0" w:color="auto"/>
                <w:right w:val="none" w:sz="0" w:space="0" w:color="auto"/>
              </w:divBdr>
            </w:div>
            <w:div w:id="478881339">
              <w:marLeft w:val="0"/>
              <w:marRight w:val="0"/>
              <w:marTop w:val="0"/>
              <w:marBottom w:val="0"/>
              <w:divBdr>
                <w:top w:val="none" w:sz="0" w:space="0" w:color="auto"/>
                <w:left w:val="none" w:sz="0" w:space="0" w:color="auto"/>
                <w:bottom w:val="none" w:sz="0" w:space="0" w:color="auto"/>
                <w:right w:val="none" w:sz="0" w:space="0" w:color="auto"/>
              </w:divBdr>
            </w:div>
            <w:div w:id="974407260">
              <w:marLeft w:val="0"/>
              <w:marRight w:val="0"/>
              <w:marTop w:val="0"/>
              <w:marBottom w:val="0"/>
              <w:divBdr>
                <w:top w:val="none" w:sz="0" w:space="0" w:color="auto"/>
                <w:left w:val="none" w:sz="0" w:space="0" w:color="auto"/>
                <w:bottom w:val="none" w:sz="0" w:space="0" w:color="auto"/>
                <w:right w:val="none" w:sz="0" w:space="0" w:color="auto"/>
              </w:divBdr>
            </w:div>
            <w:div w:id="1109161901">
              <w:marLeft w:val="0"/>
              <w:marRight w:val="0"/>
              <w:marTop w:val="0"/>
              <w:marBottom w:val="0"/>
              <w:divBdr>
                <w:top w:val="none" w:sz="0" w:space="0" w:color="auto"/>
                <w:left w:val="none" w:sz="0" w:space="0" w:color="auto"/>
                <w:bottom w:val="none" w:sz="0" w:space="0" w:color="auto"/>
                <w:right w:val="none" w:sz="0" w:space="0" w:color="auto"/>
              </w:divBdr>
            </w:div>
            <w:div w:id="1686832599">
              <w:marLeft w:val="0"/>
              <w:marRight w:val="0"/>
              <w:marTop w:val="0"/>
              <w:marBottom w:val="0"/>
              <w:divBdr>
                <w:top w:val="none" w:sz="0" w:space="0" w:color="auto"/>
                <w:left w:val="none" w:sz="0" w:space="0" w:color="auto"/>
                <w:bottom w:val="none" w:sz="0" w:space="0" w:color="auto"/>
                <w:right w:val="none" w:sz="0" w:space="0" w:color="auto"/>
              </w:divBdr>
            </w:div>
            <w:div w:id="370348981">
              <w:marLeft w:val="0"/>
              <w:marRight w:val="0"/>
              <w:marTop w:val="0"/>
              <w:marBottom w:val="0"/>
              <w:divBdr>
                <w:top w:val="none" w:sz="0" w:space="0" w:color="auto"/>
                <w:left w:val="none" w:sz="0" w:space="0" w:color="auto"/>
                <w:bottom w:val="none" w:sz="0" w:space="0" w:color="auto"/>
                <w:right w:val="none" w:sz="0" w:space="0" w:color="auto"/>
              </w:divBdr>
            </w:div>
            <w:div w:id="201866697">
              <w:marLeft w:val="0"/>
              <w:marRight w:val="0"/>
              <w:marTop w:val="0"/>
              <w:marBottom w:val="0"/>
              <w:divBdr>
                <w:top w:val="none" w:sz="0" w:space="0" w:color="auto"/>
                <w:left w:val="none" w:sz="0" w:space="0" w:color="auto"/>
                <w:bottom w:val="none" w:sz="0" w:space="0" w:color="auto"/>
                <w:right w:val="none" w:sz="0" w:space="0" w:color="auto"/>
              </w:divBdr>
            </w:div>
            <w:div w:id="1851093637">
              <w:marLeft w:val="0"/>
              <w:marRight w:val="0"/>
              <w:marTop w:val="0"/>
              <w:marBottom w:val="0"/>
              <w:divBdr>
                <w:top w:val="none" w:sz="0" w:space="0" w:color="auto"/>
                <w:left w:val="none" w:sz="0" w:space="0" w:color="auto"/>
                <w:bottom w:val="none" w:sz="0" w:space="0" w:color="auto"/>
                <w:right w:val="none" w:sz="0" w:space="0" w:color="auto"/>
              </w:divBdr>
            </w:div>
            <w:div w:id="140125928">
              <w:marLeft w:val="0"/>
              <w:marRight w:val="0"/>
              <w:marTop w:val="0"/>
              <w:marBottom w:val="0"/>
              <w:divBdr>
                <w:top w:val="none" w:sz="0" w:space="0" w:color="auto"/>
                <w:left w:val="none" w:sz="0" w:space="0" w:color="auto"/>
                <w:bottom w:val="none" w:sz="0" w:space="0" w:color="auto"/>
                <w:right w:val="none" w:sz="0" w:space="0" w:color="auto"/>
              </w:divBdr>
            </w:div>
            <w:div w:id="795567013">
              <w:marLeft w:val="0"/>
              <w:marRight w:val="0"/>
              <w:marTop w:val="0"/>
              <w:marBottom w:val="0"/>
              <w:divBdr>
                <w:top w:val="none" w:sz="0" w:space="0" w:color="auto"/>
                <w:left w:val="none" w:sz="0" w:space="0" w:color="auto"/>
                <w:bottom w:val="none" w:sz="0" w:space="0" w:color="auto"/>
                <w:right w:val="none" w:sz="0" w:space="0" w:color="auto"/>
              </w:divBdr>
            </w:div>
            <w:div w:id="1464300572">
              <w:marLeft w:val="0"/>
              <w:marRight w:val="0"/>
              <w:marTop w:val="0"/>
              <w:marBottom w:val="0"/>
              <w:divBdr>
                <w:top w:val="none" w:sz="0" w:space="0" w:color="auto"/>
                <w:left w:val="none" w:sz="0" w:space="0" w:color="auto"/>
                <w:bottom w:val="none" w:sz="0" w:space="0" w:color="auto"/>
                <w:right w:val="none" w:sz="0" w:space="0" w:color="auto"/>
              </w:divBdr>
            </w:div>
            <w:div w:id="1999721543">
              <w:marLeft w:val="0"/>
              <w:marRight w:val="0"/>
              <w:marTop w:val="0"/>
              <w:marBottom w:val="0"/>
              <w:divBdr>
                <w:top w:val="none" w:sz="0" w:space="0" w:color="auto"/>
                <w:left w:val="none" w:sz="0" w:space="0" w:color="auto"/>
                <w:bottom w:val="none" w:sz="0" w:space="0" w:color="auto"/>
                <w:right w:val="none" w:sz="0" w:space="0" w:color="auto"/>
              </w:divBdr>
            </w:div>
            <w:div w:id="1403408887">
              <w:marLeft w:val="0"/>
              <w:marRight w:val="0"/>
              <w:marTop w:val="0"/>
              <w:marBottom w:val="0"/>
              <w:divBdr>
                <w:top w:val="none" w:sz="0" w:space="0" w:color="auto"/>
                <w:left w:val="none" w:sz="0" w:space="0" w:color="auto"/>
                <w:bottom w:val="none" w:sz="0" w:space="0" w:color="auto"/>
                <w:right w:val="none" w:sz="0" w:space="0" w:color="auto"/>
              </w:divBdr>
            </w:div>
            <w:div w:id="29694636">
              <w:marLeft w:val="0"/>
              <w:marRight w:val="0"/>
              <w:marTop w:val="0"/>
              <w:marBottom w:val="0"/>
              <w:divBdr>
                <w:top w:val="none" w:sz="0" w:space="0" w:color="auto"/>
                <w:left w:val="none" w:sz="0" w:space="0" w:color="auto"/>
                <w:bottom w:val="none" w:sz="0" w:space="0" w:color="auto"/>
                <w:right w:val="none" w:sz="0" w:space="0" w:color="auto"/>
              </w:divBdr>
            </w:div>
            <w:div w:id="939217136">
              <w:marLeft w:val="0"/>
              <w:marRight w:val="0"/>
              <w:marTop w:val="0"/>
              <w:marBottom w:val="0"/>
              <w:divBdr>
                <w:top w:val="none" w:sz="0" w:space="0" w:color="auto"/>
                <w:left w:val="none" w:sz="0" w:space="0" w:color="auto"/>
                <w:bottom w:val="none" w:sz="0" w:space="0" w:color="auto"/>
                <w:right w:val="none" w:sz="0" w:space="0" w:color="auto"/>
              </w:divBdr>
            </w:div>
            <w:div w:id="920211406">
              <w:marLeft w:val="0"/>
              <w:marRight w:val="0"/>
              <w:marTop w:val="0"/>
              <w:marBottom w:val="0"/>
              <w:divBdr>
                <w:top w:val="none" w:sz="0" w:space="0" w:color="auto"/>
                <w:left w:val="none" w:sz="0" w:space="0" w:color="auto"/>
                <w:bottom w:val="none" w:sz="0" w:space="0" w:color="auto"/>
                <w:right w:val="none" w:sz="0" w:space="0" w:color="auto"/>
              </w:divBdr>
            </w:div>
            <w:div w:id="965549672">
              <w:marLeft w:val="0"/>
              <w:marRight w:val="0"/>
              <w:marTop w:val="0"/>
              <w:marBottom w:val="0"/>
              <w:divBdr>
                <w:top w:val="none" w:sz="0" w:space="0" w:color="auto"/>
                <w:left w:val="none" w:sz="0" w:space="0" w:color="auto"/>
                <w:bottom w:val="none" w:sz="0" w:space="0" w:color="auto"/>
                <w:right w:val="none" w:sz="0" w:space="0" w:color="auto"/>
              </w:divBdr>
            </w:div>
            <w:div w:id="80883352">
              <w:marLeft w:val="0"/>
              <w:marRight w:val="0"/>
              <w:marTop w:val="0"/>
              <w:marBottom w:val="0"/>
              <w:divBdr>
                <w:top w:val="none" w:sz="0" w:space="0" w:color="auto"/>
                <w:left w:val="none" w:sz="0" w:space="0" w:color="auto"/>
                <w:bottom w:val="none" w:sz="0" w:space="0" w:color="auto"/>
                <w:right w:val="none" w:sz="0" w:space="0" w:color="auto"/>
              </w:divBdr>
            </w:div>
            <w:div w:id="269556700">
              <w:marLeft w:val="0"/>
              <w:marRight w:val="0"/>
              <w:marTop w:val="0"/>
              <w:marBottom w:val="0"/>
              <w:divBdr>
                <w:top w:val="none" w:sz="0" w:space="0" w:color="auto"/>
                <w:left w:val="none" w:sz="0" w:space="0" w:color="auto"/>
                <w:bottom w:val="none" w:sz="0" w:space="0" w:color="auto"/>
                <w:right w:val="none" w:sz="0" w:space="0" w:color="auto"/>
              </w:divBdr>
            </w:div>
            <w:div w:id="1437673961">
              <w:marLeft w:val="0"/>
              <w:marRight w:val="0"/>
              <w:marTop w:val="0"/>
              <w:marBottom w:val="0"/>
              <w:divBdr>
                <w:top w:val="none" w:sz="0" w:space="0" w:color="auto"/>
                <w:left w:val="none" w:sz="0" w:space="0" w:color="auto"/>
                <w:bottom w:val="none" w:sz="0" w:space="0" w:color="auto"/>
                <w:right w:val="none" w:sz="0" w:space="0" w:color="auto"/>
              </w:divBdr>
            </w:div>
            <w:div w:id="1942756452">
              <w:marLeft w:val="0"/>
              <w:marRight w:val="0"/>
              <w:marTop w:val="0"/>
              <w:marBottom w:val="0"/>
              <w:divBdr>
                <w:top w:val="none" w:sz="0" w:space="0" w:color="auto"/>
                <w:left w:val="none" w:sz="0" w:space="0" w:color="auto"/>
                <w:bottom w:val="none" w:sz="0" w:space="0" w:color="auto"/>
                <w:right w:val="none" w:sz="0" w:space="0" w:color="auto"/>
              </w:divBdr>
            </w:div>
            <w:div w:id="1039546294">
              <w:marLeft w:val="0"/>
              <w:marRight w:val="0"/>
              <w:marTop w:val="0"/>
              <w:marBottom w:val="0"/>
              <w:divBdr>
                <w:top w:val="none" w:sz="0" w:space="0" w:color="auto"/>
                <w:left w:val="none" w:sz="0" w:space="0" w:color="auto"/>
                <w:bottom w:val="none" w:sz="0" w:space="0" w:color="auto"/>
                <w:right w:val="none" w:sz="0" w:space="0" w:color="auto"/>
              </w:divBdr>
            </w:div>
            <w:div w:id="1427463472">
              <w:marLeft w:val="0"/>
              <w:marRight w:val="0"/>
              <w:marTop w:val="0"/>
              <w:marBottom w:val="0"/>
              <w:divBdr>
                <w:top w:val="none" w:sz="0" w:space="0" w:color="auto"/>
                <w:left w:val="none" w:sz="0" w:space="0" w:color="auto"/>
                <w:bottom w:val="none" w:sz="0" w:space="0" w:color="auto"/>
                <w:right w:val="none" w:sz="0" w:space="0" w:color="auto"/>
              </w:divBdr>
            </w:div>
            <w:div w:id="290403910">
              <w:marLeft w:val="0"/>
              <w:marRight w:val="0"/>
              <w:marTop w:val="0"/>
              <w:marBottom w:val="0"/>
              <w:divBdr>
                <w:top w:val="none" w:sz="0" w:space="0" w:color="auto"/>
                <w:left w:val="none" w:sz="0" w:space="0" w:color="auto"/>
                <w:bottom w:val="none" w:sz="0" w:space="0" w:color="auto"/>
                <w:right w:val="none" w:sz="0" w:space="0" w:color="auto"/>
              </w:divBdr>
            </w:div>
            <w:div w:id="990908417">
              <w:marLeft w:val="0"/>
              <w:marRight w:val="0"/>
              <w:marTop w:val="0"/>
              <w:marBottom w:val="0"/>
              <w:divBdr>
                <w:top w:val="none" w:sz="0" w:space="0" w:color="auto"/>
                <w:left w:val="none" w:sz="0" w:space="0" w:color="auto"/>
                <w:bottom w:val="none" w:sz="0" w:space="0" w:color="auto"/>
                <w:right w:val="none" w:sz="0" w:space="0" w:color="auto"/>
              </w:divBdr>
            </w:div>
            <w:div w:id="339940445">
              <w:marLeft w:val="0"/>
              <w:marRight w:val="0"/>
              <w:marTop w:val="0"/>
              <w:marBottom w:val="0"/>
              <w:divBdr>
                <w:top w:val="none" w:sz="0" w:space="0" w:color="auto"/>
                <w:left w:val="none" w:sz="0" w:space="0" w:color="auto"/>
                <w:bottom w:val="none" w:sz="0" w:space="0" w:color="auto"/>
                <w:right w:val="none" w:sz="0" w:space="0" w:color="auto"/>
              </w:divBdr>
            </w:div>
            <w:div w:id="1115951479">
              <w:marLeft w:val="0"/>
              <w:marRight w:val="0"/>
              <w:marTop w:val="0"/>
              <w:marBottom w:val="0"/>
              <w:divBdr>
                <w:top w:val="none" w:sz="0" w:space="0" w:color="auto"/>
                <w:left w:val="none" w:sz="0" w:space="0" w:color="auto"/>
                <w:bottom w:val="none" w:sz="0" w:space="0" w:color="auto"/>
                <w:right w:val="none" w:sz="0" w:space="0" w:color="auto"/>
              </w:divBdr>
            </w:div>
            <w:div w:id="518129505">
              <w:marLeft w:val="0"/>
              <w:marRight w:val="0"/>
              <w:marTop w:val="0"/>
              <w:marBottom w:val="0"/>
              <w:divBdr>
                <w:top w:val="none" w:sz="0" w:space="0" w:color="auto"/>
                <w:left w:val="none" w:sz="0" w:space="0" w:color="auto"/>
                <w:bottom w:val="none" w:sz="0" w:space="0" w:color="auto"/>
                <w:right w:val="none" w:sz="0" w:space="0" w:color="auto"/>
              </w:divBdr>
            </w:div>
            <w:div w:id="725761889">
              <w:marLeft w:val="0"/>
              <w:marRight w:val="0"/>
              <w:marTop w:val="0"/>
              <w:marBottom w:val="0"/>
              <w:divBdr>
                <w:top w:val="none" w:sz="0" w:space="0" w:color="auto"/>
                <w:left w:val="none" w:sz="0" w:space="0" w:color="auto"/>
                <w:bottom w:val="none" w:sz="0" w:space="0" w:color="auto"/>
                <w:right w:val="none" w:sz="0" w:space="0" w:color="auto"/>
              </w:divBdr>
            </w:div>
            <w:div w:id="19014223">
              <w:marLeft w:val="0"/>
              <w:marRight w:val="0"/>
              <w:marTop w:val="0"/>
              <w:marBottom w:val="0"/>
              <w:divBdr>
                <w:top w:val="none" w:sz="0" w:space="0" w:color="auto"/>
                <w:left w:val="none" w:sz="0" w:space="0" w:color="auto"/>
                <w:bottom w:val="none" w:sz="0" w:space="0" w:color="auto"/>
                <w:right w:val="none" w:sz="0" w:space="0" w:color="auto"/>
              </w:divBdr>
            </w:div>
            <w:div w:id="1416169155">
              <w:marLeft w:val="0"/>
              <w:marRight w:val="0"/>
              <w:marTop w:val="0"/>
              <w:marBottom w:val="0"/>
              <w:divBdr>
                <w:top w:val="none" w:sz="0" w:space="0" w:color="auto"/>
                <w:left w:val="none" w:sz="0" w:space="0" w:color="auto"/>
                <w:bottom w:val="none" w:sz="0" w:space="0" w:color="auto"/>
                <w:right w:val="none" w:sz="0" w:space="0" w:color="auto"/>
              </w:divBdr>
            </w:div>
            <w:div w:id="1642535666">
              <w:marLeft w:val="0"/>
              <w:marRight w:val="0"/>
              <w:marTop w:val="0"/>
              <w:marBottom w:val="0"/>
              <w:divBdr>
                <w:top w:val="none" w:sz="0" w:space="0" w:color="auto"/>
                <w:left w:val="none" w:sz="0" w:space="0" w:color="auto"/>
                <w:bottom w:val="none" w:sz="0" w:space="0" w:color="auto"/>
                <w:right w:val="none" w:sz="0" w:space="0" w:color="auto"/>
              </w:divBdr>
            </w:div>
            <w:div w:id="956065862">
              <w:marLeft w:val="0"/>
              <w:marRight w:val="0"/>
              <w:marTop w:val="0"/>
              <w:marBottom w:val="0"/>
              <w:divBdr>
                <w:top w:val="none" w:sz="0" w:space="0" w:color="auto"/>
                <w:left w:val="none" w:sz="0" w:space="0" w:color="auto"/>
                <w:bottom w:val="none" w:sz="0" w:space="0" w:color="auto"/>
                <w:right w:val="none" w:sz="0" w:space="0" w:color="auto"/>
              </w:divBdr>
            </w:div>
            <w:div w:id="1787965443">
              <w:marLeft w:val="0"/>
              <w:marRight w:val="0"/>
              <w:marTop w:val="0"/>
              <w:marBottom w:val="0"/>
              <w:divBdr>
                <w:top w:val="none" w:sz="0" w:space="0" w:color="auto"/>
                <w:left w:val="none" w:sz="0" w:space="0" w:color="auto"/>
                <w:bottom w:val="none" w:sz="0" w:space="0" w:color="auto"/>
                <w:right w:val="none" w:sz="0" w:space="0" w:color="auto"/>
              </w:divBdr>
            </w:div>
            <w:div w:id="2033215356">
              <w:marLeft w:val="0"/>
              <w:marRight w:val="0"/>
              <w:marTop w:val="0"/>
              <w:marBottom w:val="0"/>
              <w:divBdr>
                <w:top w:val="none" w:sz="0" w:space="0" w:color="auto"/>
                <w:left w:val="none" w:sz="0" w:space="0" w:color="auto"/>
                <w:bottom w:val="none" w:sz="0" w:space="0" w:color="auto"/>
                <w:right w:val="none" w:sz="0" w:space="0" w:color="auto"/>
              </w:divBdr>
            </w:div>
            <w:div w:id="432364942">
              <w:marLeft w:val="0"/>
              <w:marRight w:val="0"/>
              <w:marTop w:val="0"/>
              <w:marBottom w:val="0"/>
              <w:divBdr>
                <w:top w:val="none" w:sz="0" w:space="0" w:color="auto"/>
                <w:left w:val="none" w:sz="0" w:space="0" w:color="auto"/>
                <w:bottom w:val="none" w:sz="0" w:space="0" w:color="auto"/>
                <w:right w:val="none" w:sz="0" w:space="0" w:color="auto"/>
              </w:divBdr>
            </w:div>
            <w:div w:id="670570867">
              <w:marLeft w:val="0"/>
              <w:marRight w:val="0"/>
              <w:marTop w:val="0"/>
              <w:marBottom w:val="0"/>
              <w:divBdr>
                <w:top w:val="none" w:sz="0" w:space="0" w:color="auto"/>
                <w:left w:val="none" w:sz="0" w:space="0" w:color="auto"/>
                <w:bottom w:val="none" w:sz="0" w:space="0" w:color="auto"/>
                <w:right w:val="none" w:sz="0" w:space="0" w:color="auto"/>
              </w:divBdr>
            </w:div>
            <w:div w:id="1464157749">
              <w:marLeft w:val="0"/>
              <w:marRight w:val="0"/>
              <w:marTop w:val="0"/>
              <w:marBottom w:val="0"/>
              <w:divBdr>
                <w:top w:val="none" w:sz="0" w:space="0" w:color="auto"/>
                <w:left w:val="none" w:sz="0" w:space="0" w:color="auto"/>
                <w:bottom w:val="none" w:sz="0" w:space="0" w:color="auto"/>
                <w:right w:val="none" w:sz="0" w:space="0" w:color="auto"/>
              </w:divBdr>
            </w:div>
            <w:div w:id="1863780732">
              <w:marLeft w:val="0"/>
              <w:marRight w:val="0"/>
              <w:marTop w:val="0"/>
              <w:marBottom w:val="0"/>
              <w:divBdr>
                <w:top w:val="none" w:sz="0" w:space="0" w:color="auto"/>
                <w:left w:val="none" w:sz="0" w:space="0" w:color="auto"/>
                <w:bottom w:val="none" w:sz="0" w:space="0" w:color="auto"/>
                <w:right w:val="none" w:sz="0" w:space="0" w:color="auto"/>
              </w:divBdr>
            </w:div>
            <w:div w:id="1705397653">
              <w:marLeft w:val="0"/>
              <w:marRight w:val="0"/>
              <w:marTop w:val="0"/>
              <w:marBottom w:val="0"/>
              <w:divBdr>
                <w:top w:val="none" w:sz="0" w:space="0" w:color="auto"/>
                <w:left w:val="none" w:sz="0" w:space="0" w:color="auto"/>
                <w:bottom w:val="none" w:sz="0" w:space="0" w:color="auto"/>
                <w:right w:val="none" w:sz="0" w:space="0" w:color="auto"/>
              </w:divBdr>
            </w:div>
            <w:div w:id="1541546998">
              <w:marLeft w:val="0"/>
              <w:marRight w:val="0"/>
              <w:marTop w:val="0"/>
              <w:marBottom w:val="0"/>
              <w:divBdr>
                <w:top w:val="none" w:sz="0" w:space="0" w:color="auto"/>
                <w:left w:val="none" w:sz="0" w:space="0" w:color="auto"/>
                <w:bottom w:val="none" w:sz="0" w:space="0" w:color="auto"/>
                <w:right w:val="none" w:sz="0" w:space="0" w:color="auto"/>
              </w:divBdr>
            </w:div>
            <w:div w:id="663557760">
              <w:marLeft w:val="0"/>
              <w:marRight w:val="0"/>
              <w:marTop w:val="0"/>
              <w:marBottom w:val="0"/>
              <w:divBdr>
                <w:top w:val="none" w:sz="0" w:space="0" w:color="auto"/>
                <w:left w:val="none" w:sz="0" w:space="0" w:color="auto"/>
                <w:bottom w:val="none" w:sz="0" w:space="0" w:color="auto"/>
                <w:right w:val="none" w:sz="0" w:space="0" w:color="auto"/>
              </w:divBdr>
            </w:div>
            <w:div w:id="809592200">
              <w:marLeft w:val="0"/>
              <w:marRight w:val="0"/>
              <w:marTop w:val="0"/>
              <w:marBottom w:val="0"/>
              <w:divBdr>
                <w:top w:val="none" w:sz="0" w:space="0" w:color="auto"/>
                <w:left w:val="none" w:sz="0" w:space="0" w:color="auto"/>
                <w:bottom w:val="none" w:sz="0" w:space="0" w:color="auto"/>
                <w:right w:val="none" w:sz="0" w:space="0" w:color="auto"/>
              </w:divBdr>
            </w:div>
            <w:div w:id="1180974931">
              <w:marLeft w:val="0"/>
              <w:marRight w:val="0"/>
              <w:marTop w:val="0"/>
              <w:marBottom w:val="0"/>
              <w:divBdr>
                <w:top w:val="none" w:sz="0" w:space="0" w:color="auto"/>
                <w:left w:val="none" w:sz="0" w:space="0" w:color="auto"/>
                <w:bottom w:val="none" w:sz="0" w:space="0" w:color="auto"/>
                <w:right w:val="none" w:sz="0" w:space="0" w:color="auto"/>
              </w:divBdr>
            </w:div>
            <w:div w:id="1995377239">
              <w:marLeft w:val="0"/>
              <w:marRight w:val="0"/>
              <w:marTop w:val="0"/>
              <w:marBottom w:val="0"/>
              <w:divBdr>
                <w:top w:val="none" w:sz="0" w:space="0" w:color="auto"/>
                <w:left w:val="none" w:sz="0" w:space="0" w:color="auto"/>
                <w:bottom w:val="none" w:sz="0" w:space="0" w:color="auto"/>
                <w:right w:val="none" w:sz="0" w:space="0" w:color="auto"/>
              </w:divBdr>
            </w:div>
            <w:div w:id="614600582">
              <w:marLeft w:val="0"/>
              <w:marRight w:val="0"/>
              <w:marTop w:val="0"/>
              <w:marBottom w:val="0"/>
              <w:divBdr>
                <w:top w:val="none" w:sz="0" w:space="0" w:color="auto"/>
                <w:left w:val="none" w:sz="0" w:space="0" w:color="auto"/>
                <w:bottom w:val="none" w:sz="0" w:space="0" w:color="auto"/>
                <w:right w:val="none" w:sz="0" w:space="0" w:color="auto"/>
              </w:divBdr>
            </w:div>
            <w:div w:id="344137795">
              <w:marLeft w:val="0"/>
              <w:marRight w:val="0"/>
              <w:marTop w:val="0"/>
              <w:marBottom w:val="0"/>
              <w:divBdr>
                <w:top w:val="none" w:sz="0" w:space="0" w:color="auto"/>
                <w:left w:val="none" w:sz="0" w:space="0" w:color="auto"/>
                <w:bottom w:val="none" w:sz="0" w:space="0" w:color="auto"/>
                <w:right w:val="none" w:sz="0" w:space="0" w:color="auto"/>
              </w:divBdr>
            </w:div>
            <w:div w:id="722142737">
              <w:marLeft w:val="0"/>
              <w:marRight w:val="0"/>
              <w:marTop w:val="0"/>
              <w:marBottom w:val="0"/>
              <w:divBdr>
                <w:top w:val="none" w:sz="0" w:space="0" w:color="auto"/>
                <w:left w:val="none" w:sz="0" w:space="0" w:color="auto"/>
                <w:bottom w:val="none" w:sz="0" w:space="0" w:color="auto"/>
                <w:right w:val="none" w:sz="0" w:space="0" w:color="auto"/>
              </w:divBdr>
            </w:div>
            <w:div w:id="1423841556">
              <w:marLeft w:val="0"/>
              <w:marRight w:val="0"/>
              <w:marTop w:val="0"/>
              <w:marBottom w:val="0"/>
              <w:divBdr>
                <w:top w:val="none" w:sz="0" w:space="0" w:color="auto"/>
                <w:left w:val="none" w:sz="0" w:space="0" w:color="auto"/>
                <w:bottom w:val="none" w:sz="0" w:space="0" w:color="auto"/>
                <w:right w:val="none" w:sz="0" w:space="0" w:color="auto"/>
              </w:divBdr>
            </w:div>
            <w:div w:id="795678488">
              <w:marLeft w:val="0"/>
              <w:marRight w:val="0"/>
              <w:marTop w:val="0"/>
              <w:marBottom w:val="0"/>
              <w:divBdr>
                <w:top w:val="none" w:sz="0" w:space="0" w:color="auto"/>
                <w:left w:val="none" w:sz="0" w:space="0" w:color="auto"/>
                <w:bottom w:val="none" w:sz="0" w:space="0" w:color="auto"/>
                <w:right w:val="none" w:sz="0" w:space="0" w:color="auto"/>
              </w:divBdr>
            </w:div>
            <w:div w:id="350840015">
              <w:marLeft w:val="0"/>
              <w:marRight w:val="0"/>
              <w:marTop w:val="0"/>
              <w:marBottom w:val="0"/>
              <w:divBdr>
                <w:top w:val="none" w:sz="0" w:space="0" w:color="auto"/>
                <w:left w:val="none" w:sz="0" w:space="0" w:color="auto"/>
                <w:bottom w:val="none" w:sz="0" w:space="0" w:color="auto"/>
                <w:right w:val="none" w:sz="0" w:space="0" w:color="auto"/>
              </w:divBdr>
            </w:div>
            <w:div w:id="207226802">
              <w:marLeft w:val="0"/>
              <w:marRight w:val="0"/>
              <w:marTop w:val="0"/>
              <w:marBottom w:val="0"/>
              <w:divBdr>
                <w:top w:val="none" w:sz="0" w:space="0" w:color="auto"/>
                <w:left w:val="none" w:sz="0" w:space="0" w:color="auto"/>
                <w:bottom w:val="none" w:sz="0" w:space="0" w:color="auto"/>
                <w:right w:val="none" w:sz="0" w:space="0" w:color="auto"/>
              </w:divBdr>
            </w:div>
            <w:div w:id="1113741903">
              <w:marLeft w:val="0"/>
              <w:marRight w:val="0"/>
              <w:marTop w:val="0"/>
              <w:marBottom w:val="0"/>
              <w:divBdr>
                <w:top w:val="none" w:sz="0" w:space="0" w:color="auto"/>
                <w:left w:val="none" w:sz="0" w:space="0" w:color="auto"/>
                <w:bottom w:val="none" w:sz="0" w:space="0" w:color="auto"/>
                <w:right w:val="none" w:sz="0" w:space="0" w:color="auto"/>
              </w:divBdr>
            </w:div>
            <w:div w:id="615799148">
              <w:marLeft w:val="0"/>
              <w:marRight w:val="0"/>
              <w:marTop w:val="0"/>
              <w:marBottom w:val="0"/>
              <w:divBdr>
                <w:top w:val="none" w:sz="0" w:space="0" w:color="auto"/>
                <w:left w:val="none" w:sz="0" w:space="0" w:color="auto"/>
                <w:bottom w:val="none" w:sz="0" w:space="0" w:color="auto"/>
                <w:right w:val="none" w:sz="0" w:space="0" w:color="auto"/>
              </w:divBdr>
            </w:div>
            <w:div w:id="535389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609289">
      <w:bodyDiv w:val="1"/>
      <w:marLeft w:val="0"/>
      <w:marRight w:val="0"/>
      <w:marTop w:val="0"/>
      <w:marBottom w:val="0"/>
      <w:divBdr>
        <w:top w:val="none" w:sz="0" w:space="0" w:color="auto"/>
        <w:left w:val="none" w:sz="0" w:space="0" w:color="auto"/>
        <w:bottom w:val="none" w:sz="0" w:space="0" w:color="auto"/>
        <w:right w:val="none" w:sz="0" w:space="0" w:color="auto"/>
      </w:divBdr>
    </w:div>
    <w:div w:id="1229920017">
      <w:bodyDiv w:val="1"/>
      <w:marLeft w:val="0"/>
      <w:marRight w:val="0"/>
      <w:marTop w:val="0"/>
      <w:marBottom w:val="0"/>
      <w:divBdr>
        <w:top w:val="none" w:sz="0" w:space="0" w:color="auto"/>
        <w:left w:val="none" w:sz="0" w:space="0" w:color="auto"/>
        <w:bottom w:val="none" w:sz="0" w:space="0" w:color="auto"/>
        <w:right w:val="none" w:sz="0" w:space="0" w:color="auto"/>
      </w:divBdr>
      <w:divsChild>
        <w:div w:id="513036768">
          <w:marLeft w:val="0"/>
          <w:marRight w:val="0"/>
          <w:marTop w:val="0"/>
          <w:marBottom w:val="0"/>
          <w:divBdr>
            <w:top w:val="none" w:sz="0" w:space="0" w:color="auto"/>
            <w:left w:val="none" w:sz="0" w:space="0" w:color="auto"/>
            <w:bottom w:val="none" w:sz="0" w:space="0" w:color="auto"/>
            <w:right w:val="none" w:sz="0" w:space="0" w:color="auto"/>
          </w:divBdr>
        </w:div>
        <w:div w:id="709959417">
          <w:marLeft w:val="0"/>
          <w:marRight w:val="0"/>
          <w:marTop w:val="0"/>
          <w:marBottom w:val="0"/>
          <w:divBdr>
            <w:top w:val="none" w:sz="0" w:space="0" w:color="auto"/>
            <w:left w:val="none" w:sz="0" w:space="0" w:color="auto"/>
            <w:bottom w:val="none" w:sz="0" w:space="0" w:color="auto"/>
            <w:right w:val="none" w:sz="0" w:space="0" w:color="auto"/>
          </w:divBdr>
        </w:div>
        <w:div w:id="989097695">
          <w:marLeft w:val="0"/>
          <w:marRight w:val="0"/>
          <w:marTop w:val="0"/>
          <w:marBottom w:val="0"/>
          <w:divBdr>
            <w:top w:val="none" w:sz="0" w:space="0" w:color="auto"/>
            <w:left w:val="none" w:sz="0" w:space="0" w:color="auto"/>
            <w:bottom w:val="none" w:sz="0" w:space="0" w:color="auto"/>
            <w:right w:val="none" w:sz="0" w:space="0" w:color="auto"/>
          </w:divBdr>
        </w:div>
        <w:div w:id="205608294">
          <w:marLeft w:val="0"/>
          <w:marRight w:val="0"/>
          <w:marTop w:val="0"/>
          <w:marBottom w:val="0"/>
          <w:divBdr>
            <w:top w:val="none" w:sz="0" w:space="0" w:color="auto"/>
            <w:left w:val="none" w:sz="0" w:space="0" w:color="auto"/>
            <w:bottom w:val="none" w:sz="0" w:space="0" w:color="auto"/>
            <w:right w:val="none" w:sz="0" w:space="0" w:color="auto"/>
          </w:divBdr>
        </w:div>
        <w:div w:id="1007830732">
          <w:marLeft w:val="0"/>
          <w:marRight w:val="0"/>
          <w:marTop w:val="0"/>
          <w:marBottom w:val="0"/>
          <w:divBdr>
            <w:top w:val="none" w:sz="0" w:space="0" w:color="auto"/>
            <w:left w:val="none" w:sz="0" w:space="0" w:color="auto"/>
            <w:bottom w:val="none" w:sz="0" w:space="0" w:color="auto"/>
            <w:right w:val="none" w:sz="0" w:space="0" w:color="auto"/>
          </w:divBdr>
        </w:div>
        <w:div w:id="733085853">
          <w:marLeft w:val="0"/>
          <w:marRight w:val="0"/>
          <w:marTop w:val="0"/>
          <w:marBottom w:val="0"/>
          <w:divBdr>
            <w:top w:val="none" w:sz="0" w:space="0" w:color="auto"/>
            <w:left w:val="none" w:sz="0" w:space="0" w:color="auto"/>
            <w:bottom w:val="none" w:sz="0" w:space="0" w:color="auto"/>
            <w:right w:val="none" w:sz="0" w:space="0" w:color="auto"/>
          </w:divBdr>
        </w:div>
        <w:div w:id="368839534">
          <w:marLeft w:val="0"/>
          <w:marRight w:val="0"/>
          <w:marTop w:val="0"/>
          <w:marBottom w:val="0"/>
          <w:divBdr>
            <w:top w:val="none" w:sz="0" w:space="0" w:color="auto"/>
            <w:left w:val="none" w:sz="0" w:space="0" w:color="auto"/>
            <w:bottom w:val="none" w:sz="0" w:space="0" w:color="auto"/>
            <w:right w:val="none" w:sz="0" w:space="0" w:color="auto"/>
          </w:divBdr>
        </w:div>
        <w:div w:id="2091416262">
          <w:marLeft w:val="0"/>
          <w:marRight w:val="0"/>
          <w:marTop w:val="0"/>
          <w:marBottom w:val="0"/>
          <w:divBdr>
            <w:top w:val="none" w:sz="0" w:space="0" w:color="auto"/>
            <w:left w:val="none" w:sz="0" w:space="0" w:color="auto"/>
            <w:bottom w:val="none" w:sz="0" w:space="0" w:color="auto"/>
            <w:right w:val="none" w:sz="0" w:space="0" w:color="auto"/>
          </w:divBdr>
        </w:div>
        <w:div w:id="737749668">
          <w:marLeft w:val="0"/>
          <w:marRight w:val="0"/>
          <w:marTop w:val="0"/>
          <w:marBottom w:val="0"/>
          <w:divBdr>
            <w:top w:val="none" w:sz="0" w:space="0" w:color="auto"/>
            <w:left w:val="none" w:sz="0" w:space="0" w:color="auto"/>
            <w:bottom w:val="none" w:sz="0" w:space="0" w:color="auto"/>
            <w:right w:val="none" w:sz="0" w:space="0" w:color="auto"/>
          </w:divBdr>
        </w:div>
        <w:div w:id="1972055574">
          <w:marLeft w:val="0"/>
          <w:marRight w:val="0"/>
          <w:marTop w:val="0"/>
          <w:marBottom w:val="0"/>
          <w:divBdr>
            <w:top w:val="none" w:sz="0" w:space="0" w:color="auto"/>
            <w:left w:val="none" w:sz="0" w:space="0" w:color="auto"/>
            <w:bottom w:val="none" w:sz="0" w:space="0" w:color="auto"/>
            <w:right w:val="none" w:sz="0" w:space="0" w:color="auto"/>
          </w:divBdr>
        </w:div>
        <w:div w:id="112135606">
          <w:marLeft w:val="0"/>
          <w:marRight w:val="0"/>
          <w:marTop w:val="0"/>
          <w:marBottom w:val="0"/>
          <w:divBdr>
            <w:top w:val="none" w:sz="0" w:space="0" w:color="auto"/>
            <w:left w:val="none" w:sz="0" w:space="0" w:color="auto"/>
            <w:bottom w:val="none" w:sz="0" w:space="0" w:color="auto"/>
            <w:right w:val="none" w:sz="0" w:space="0" w:color="auto"/>
          </w:divBdr>
        </w:div>
        <w:div w:id="2078897879">
          <w:marLeft w:val="0"/>
          <w:marRight w:val="0"/>
          <w:marTop w:val="0"/>
          <w:marBottom w:val="0"/>
          <w:divBdr>
            <w:top w:val="none" w:sz="0" w:space="0" w:color="auto"/>
            <w:left w:val="none" w:sz="0" w:space="0" w:color="auto"/>
            <w:bottom w:val="none" w:sz="0" w:space="0" w:color="auto"/>
            <w:right w:val="none" w:sz="0" w:space="0" w:color="auto"/>
          </w:divBdr>
        </w:div>
        <w:div w:id="1112095936">
          <w:marLeft w:val="0"/>
          <w:marRight w:val="0"/>
          <w:marTop w:val="0"/>
          <w:marBottom w:val="0"/>
          <w:divBdr>
            <w:top w:val="none" w:sz="0" w:space="0" w:color="auto"/>
            <w:left w:val="none" w:sz="0" w:space="0" w:color="auto"/>
            <w:bottom w:val="none" w:sz="0" w:space="0" w:color="auto"/>
            <w:right w:val="none" w:sz="0" w:space="0" w:color="auto"/>
          </w:divBdr>
        </w:div>
        <w:div w:id="520700848">
          <w:marLeft w:val="0"/>
          <w:marRight w:val="0"/>
          <w:marTop w:val="0"/>
          <w:marBottom w:val="0"/>
          <w:divBdr>
            <w:top w:val="none" w:sz="0" w:space="0" w:color="auto"/>
            <w:left w:val="none" w:sz="0" w:space="0" w:color="auto"/>
            <w:bottom w:val="none" w:sz="0" w:space="0" w:color="auto"/>
            <w:right w:val="none" w:sz="0" w:space="0" w:color="auto"/>
          </w:divBdr>
        </w:div>
        <w:div w:id="1110975100">
          <w:marLeft w:val="0"/>
          <w:marRight w:val="0"/>
          <w:marTop w:val="0"/>
          <w:marBottom w:val="0"/>
          <w:divBdr>
            <w:top w:val="none" w:sz="0" w:space="0" w:color="auto"/>
            <w:left w:val="none" w:sz="0" w:space="0" w:color="auto"/>
            <w:bottom w:val="none" w:sz="0" w:space="0" w:color="auto"/>
            <w:right w:val="none" w:sz="0" w:space="0" w:color="auto"/>
          </w:divBdr>
        </w:div>
        <w:div w:id="1983658605">
          <w:marLeft w:val="0"/>
          <w:marRight w:val="0"/>
          <w:marTop w:val="0"/>
          <w:marBottom w:val="0"/>
          <w:divBdr>
            <w:top w:val="none" w:sz="0" w:space="0" w:color="auto"/>
            <w:left w:val="none" w:sz="0" w:space="0" w:color="auto"/>
            <w:bottom w:val="none" w:sz="0" w:space="0" w:color="auto"/>
            <w:right w:val="none" w:sz="0" w:space="0" w:color="auto"/>
          </w:divBdr>
        </w:div>
        <w:div w:id="2116947083">
          <w:marLeft w:val="0"/>
          <w:marRight w:val="0"/>
          <w:marTop w:val="0"/>
          <w:marBottom w:val="0"/>
          <w:divBdr>
            <w:top w:val="none" w:sz="0" w:space="0" w:color="auto"/>
            <w:left w:val="none" w:sz="0" w:space="0" w:color="auto"/>
            <w:bottom w:val="none" w:sz="0" w:space="0" w:color="auto"/>
            <w:right w:val="none" w:sz="0" w:space="0" w:color="auto"/>
          </w:divBdr>
        </w:div>
        <w:div w:id="763573371">
          <w:marLeft w:val="0"/>
          <w:marRight w:val="0"/>
          <w:marTop w:val="0"/>
          <w:marBottom w:val="0"/>
          <w:divBdr>
            <w:top w:val="none" w:sz="0" w:space="0" w:color="auto"/>
            <w:left w:val="none" w:sz="0" w:space="0" w:color="auto"/>
            <w:bottom w:val="none" w:sz="0" w:space="0" w:color="auto"/>
            <w:right w:val="none" w:sz="0" w:space="0" w:color="auto"/>
          </w:divBdr>
        </w:div>
        <w:div w:id="2100522488">
          <w:marLeft w:val="0"/>
          <w:marRight w:val="0"/>
          <w:marTop w:val="0"/>
          <w:marBottom w:val="0"/>
          <w:divBdr>
            <w:top w:val="none" w:sz="0" w:space="0" w:color="auto"/>
            <w:left w:val="none" w:sz="0" w:space="0" w:color="auto"/>
            <w:bottom w:val="none" w:sz="0" w:space="0" w:color="auto"/>
            <w:right w:val="none" w:sz="0" w:space="0" w:color="auto"/>
          </w:divBdr>
        </w:div>
        <w:div w:id="1595822398">
          <w:marLeft w:val="0"/>
          <w:marRight w:val="0"/>
          <w:marTop w:val="0"/>
          <w:marBottom w:val="0"/>
          <w:divBdr>
            <w:top w:val="none" w:sz="0" w:space="0" w:color="auto"/>
            <w:left w:val="none" w:sz="0" w:space="0" w:color="auto"/>
            <w:bottom w:val="none" w:sz="0" w:space="0" w:color="auto"/>
            <w:right w:val="none" w:sz="0" w:space="0" w:color="auto"/>
          </w:divBdr>
        </w:div>
        <w:div w:id="1377386580">
          <w:marLeft w:val="0"/>
          <w:marRight w:val="0"/>
          <w:marTop w:val="0"/>
          <w:marBottom w:val="0"/>
          <w:divBdr>
            <w:top w:val="none" w:sz="0" w:space="0" w:color="auto"/>
            <w:left w:val="none" w:sz="0" w:space="0" w:color="auto"/>
            <w:bottom w:val="none" w:sz="0" w:space="0" w:color="auto"/>
            <w:right w:val="none" w:sz="0" w:space="0" w:color="auto"/>
          </w:divBdr>
        </w:div>
        <w:div w:id="1609771947">
          <w:marLeft w:val="0"/>
          <w:marRight w:val="0"/>
          <w:marTop w:val="0"/>
          <w:marBottom w:val="0"/>
          <w:divBdr>
            <w:top w:val="none" w:sz="0" w:space="0" w:color="auto"/>
            <w:left w:val="none" w:sz="0" w:space="0" w:color="auto"/>
            <w:bottom w:val="none" w:sz="0" w:space="0" w:color="auto"/>
            <w:right w:val="none" w:sz="0" w:space="0" w:color="auto"/>
          </w:divBdr>
        </w:div>
        <w:div w:id="1279095944">
          <w:marLeft w:val="0"/>
          <w:marRight w:val="0"/>
          <w:marTop w:val="0"/>
          <w:marBottom w:val="0"/>
          <w:divBdr>
            <w:top w:val="none" w:sz="0" w:space="0" w:color="auto"/>
            <w:left w:val="none" w:sz="0" w:space="0" w:color="auto"/>
            <w:bottom w:val="none" w:sz="0" w:space="0" w:color="auto"/>
            <w:right w:val="none" w:sz="0" w:space="0" w:color="auto"/>
          </w:divBdr>
        </w:div>
        <w:div w:id="688677493">
          <w:marLeft w:val="0"/>
          <w:marRight w:val="0"/>
          <w:marTop w:val="0"/>
          <w:marBottom w:val="0"/>
          <w:divBdr>
            <w:top w:val="none" w:sz="0" w:space="0" w:color="auto"/>
            <w:left w:val="none" w:sz="0" w:space="0" w:color="auto"/>
            <w:bottom w:val="none" w:sz="0" w:space="0" w:color="auto"/>
            <w:right w:val="none" w:sz="0" w:space="0" w:color="auto"/>
          </w:divBdr>
        </w:div>
        <w:div w:id="1053429329">
          <w:marLeft w:val="0"/>
          <w:marRight w:val="0"/>
          <w:marTop w:val="0"/>
          <w:marBottom w:val="0"/>
          <w:divBdr>
            <w:top w:val="none" w:sz="0" w:space="0" w:color="auto"/>
            <w:left w:val="none" w:sz="0" w:space="0" w:color="auto"/>
            <w:bottom w:val="none" w:sz="0" w:space="0" w:color="auto"/>
            <w:right w:val="none" w:sz="0" w:space="0" w:color="auto"/>
          </w:divBdr>
        </w:div>
        <w:div w:id="1435900185">
          <w:marLeft w:val="0"/>
          <w:marRight w:val="0"/>
          <w:marTop w:val="0"/>
          <w:marBottom w:val="0"/>
          <w:divBdr>
            <w:top w:val="none" w:sz="0" w:space="0" w:color="auto"/>
            <w:left w:val="none" w:sz="0" w:space="0" w:color="auto"/>
            <w:bottom w:val="none" w:sz="0" w:space="0" w:color="auto"/>
            <w:right w:val="none" w:sz="0" w:space="0" w:color="auto"/>
          </w:divBdr>
        </w:div>
        <w:div w:id="1382171819">
          <w:marLeft w:val="0"/>
          <w:marRight w:val="0"/>
          <w:marTop w:val="0"/>
          <w:marBottom w:val="0"/>
          <w:divBdr>
            <w:top w:val="none" w:sz="0" w:space="0" w:color="auto"/>
            <w:left w:val="none" w:sz="0" w:space="0" w:color="auto"/>
            <w:bottom w:val="none" w:sz="0" w:space="0" w:color="auto"/>
            <w:right w:val="none" w:sz="0" w:space="0" w:color="auto"/>
          </w:divBdr>
        </w:div>
        <w:div w:id="1802765881">
          <w:marLeft w:val="0"/>
          <w:marRight w:val="0"/>
          <w:marTop w:val="0"/>
          <w:marBottom w:val="0"/>
          <w:divBdr>
            <w:top w:val="none" w:sz="0" w:space="0" w:color="auto"/>
            <w:left w:val="none" w:sz="0" w:space="0" w:color="auto"/>
            <w:bottom w:val="none" w:sz="0" w:space="0" w:color="auto"/>
            <w:right w:val="none" w:sz="0" w:space="0" w:color="auto"/>
          </w:divBdr>
        </w:div>
        <w:div w:id="1240677866">
          <w:marLeft w:val="0"/>
          <w:marRight w:val="0"/>
          <w:marTop w:val="0"/>
          <w:marBottom w:val="0"/>
          <w:divBdr>
            <w:top w:val="none" w:sz="0" w:space="0" w:color="auto"/>
            <w:left w:val="none" w:sz="0" w:space="0" w:color="auto"/>
            <w:bottom w:val="none" w:sz="0" w:space="0" w:color="auto"/>
            <w:right w:val="none" w:sz="0" w:space="0" w:color="auto"/>
          </w:divBdr>
        </w:div>
        <w:div w:id="1276592700">
          <w:marLeft w:val="0"/>
          <w:marRight w:val="0"/>
          <w:marTop w:val="0"/>
          <w:marBottom w:val="0"/>
          <w:divBdr>
            <w:top w:val="none" w:sz="0" w:space="0" w:color="auto"/>
            <w:left w:val="none" w:sz="0" w:space="0" w:color="auto"/>
            <w:bottom w:val="none" w:sz="0" w:space="0" w:color="auto"/>
            <w:right w:val="none" w:sz="0" w:space="0" w:color="auto"/>
          </w:divBdr>
        </w:div>
        <w:div w:id="78796417">
          <w:marLeft w:val="0"/>
          <w:marRight w:val="0"/>
          <w:marTop w:val="0"/>
          <w:marBottom w:val="0"/>
          <w:divBdr>
            <w:top w:val="none" w:sz="0" w:space="0" w:color="auto"/>
            <w:left w:val="none" w:sz="0" w:space="0" w:color="auto"/>
            <w:bottom w:val="none" w:sz="0" w:space="0" w:color="auto"/>
            <w:right w:val="none" w:sz="0" w:space="0" w:color="auto"/>
          </w:divBdr>
        </w:div>
        <w:div w:id="569926821">
          <w:marLeft w:val="0"/>
          <w:marRight w:val="0"/>
          <w:marTop w:val="0"/>
          <w:marBottom w:val="0"/>
          <w:divBdr>
            <w:top w:val="none" w:sz="0" w:space="0" w:color="auto"/>
            <w:left w:val="none" w:sz="0" w:space="0" w:color="auto"/>
            <w:bottom w:val="none" w:sz="0" w:space="0" w:color="auto"/>
            <w:right w:val="none" w:sz="0" w:space="0" w:color="auto"/>
          </w:divBdr>
        </w:div>
        <w:div w:id="626131566">
          <w:marLeft w:val="0"/>
          <w:marRight w:val="0"/>
          <w:marTop w:val="0"/>
          <w:marBottom w:val="0"/>
          <w:divBdr>
            <w:top w:val="none" w:sz="0" w:space="0" w:color="auto"/>
            <w:left w:val="none" w:sz="0" w:space="0" w:color="auto"/>
            <w:bottom w:val="none" w:sz="0" w:space="0" w:color="auto"/>
            <w:right w:val="none" w:sz="0" w:space="0" w:color="auto"/>
          </w:divBdr>
        </w:div>
        <w:div w:id="1064571321">
          <w:marLeft w:val="0"/>
          <w:marRight w:val="0"/>
          <w:marTop w:val="0"/>
          <w:marBottom w:val="0"/>
          <w:divBdr>
            <w:top w:val="none" w:sz="0" w:space="0" w:color="auto"/>
            <w:left w:val="none" w:sz="0" w:space="0" w:color="auto"/>
            <w:bottom w:val="none" w:sz="0" w:space="0" w:color="auto"/>
            <w:right w:val="none" w:sz="0" w:space="0" w:color="auto"/>
          </w:divBdr>
        </w:div>
        <w:div w:id="10382916">
          <w:marLeft w:val="0"/>
          <w:marRight w:val="0"/>
          <w:marTop w:val="0"/>
          <w:marBottom w:val="0"/>
          <w:divBdr>
            <w:top w:val="none" w:sz="0" w:space="0" w:color="auto"/>
            <w:left w:val="none" w:sz="0" w:space="0" w:color="auto"/>
            <w:bottom w:val="none" w:sz="0" w:space="0" w:color="auto"/>
            <w:right w:val="none" w:sz="0" w:space="0" w:color="auto"/>
          </w:divBdr>
        </w:div>
        <w:div w:id="1489052742">
          <w:marLeft w:val="0"/>
          <w:marRight w:val="0"/>
          <w:marTop w:val="0"/>
          <w:marBottom w:val="0"/>
          <w:divBdr>
            <w:top w:val="none" w:sz="0" w:space="0" w:color="auto"/>
            <w:left w:val="none" w:sz="0" w:space="0" w:color="auto"/>
            <w:bottom w:val="none" w:sz="0" w:space="0" w:color="auto"/>
            <w:right w:val="none" w:sz="0" w:space="0" w:color="auto"/>
          </w:divBdr>
        </w:div>
        <w:div w:id="555119655">
          <w:marLeft w:val="0"/>
          <w:marRight w:val="0"/>
          <w:marTop w:val="0"/>
          <w:marBottom w:val="0"/>
          <w:divBdr>
            <w:top w:val="none" w:sz="0" w:space="0" w:color="auto"/>
            <w:left w:val="none" w:sz="0" w:space="0" w:color="auto"/>
            <w:bottom w:val="none" w:sz="0" w:space="0" w:color="auto"/>
            <w:right w:val="none" w:sz="0" w:space="0" w:color="auto"/>
          </w:divBdr>
        </w:div>
        <w:div w:id="705758819">
          <w:marLeft w:val="0"/>
          <w:marRight w:val="0"/>
          <w:marTop w:val="0"/>
          <w:marBottom w:val="0"/>
          <w:divBdr>
            <w:top w:val="none" w:sz="0" w:space="0" w:color="auto"/>
            <w:left w:val="none" w:sz="0" w:space="0" w:color="auto"/>
            <w:bottom w:val="none" w:sz="0" w:space="0" w:color="auto"/>
            <w:right w:val="none" w:sz="0" w:space="0" w:color="auto"/>
          </w:divBdr>
        </w:div>
        <w:div w:id="519779249">
          <w:marLeft w:val="0"/>
          <w:marRight w:val="0"/>
          <w:marTop w:val="0"/>
          <w:marBottom w:val="0"/>
          <w:divBdr>
            <w:top w:val="none" w:sz="0" w:space="0" w:color="auto"/>
            <w:left w:val="none" w:sz="0" w:space="0" w:color="auto"/>
            <w:bottom w:val="none" w:sz="0" w:space="0" w:color="auto"/>
            <w:right w:val="none" w:sz="0" w:space="0" w:color="auto"/>
          </w:divBdr>
        </w:div>
        <w:div w:id="874191822">
          <w:marLeft w:val="0"/>
          <w:marRight w:val="0"/>
          <w:marTop w:val="0"/>
          <w:marBottom w:val="0"/>
          <w:divBdr>
            <w:top w:val="none" w:sz="0" w:space="0" w:color="auto"/>
            <w:left w:val="none" w:sz="0" w:space="0" w:color="auto"/>
            <w:bottom w:val="none" w:sz="0" w:space="0" w:color="auto"/>
            <w:right w:val="none" w:sz="0" w:space="0" w:color="auto"/>
          </w:divBdr>
        </w:div>
        <w:div w:id="1355109062">
          <w:marLeft w:val="0"/>
          <w:marRight w:val="0"/>
          <w:marTop w:val="0"/>
          <w:marBottom w:val="0"/>
          <w:divBdr>
            <w:top w:val="none" w:sz="0" w:space="0" w:color="auto"/>
            <w:left w:val="none" w:sz="0" w:space="0" w:color="auto"/>
            <w:bottom w:val="none" w:sz="0" w:space="0" w:color="auto"/>
            <w:right w:val="none" w:sz="0" w:space="0" w:color="auto"/>
          </w:divBdr>
        </w:div>
        <w:div w:id="698361428">
          <w:marLeft w:val="0"/>
          <w:marRight w:val="0"/>
          <w:marTop w:val="0"/>
          <w:marBottom w:val="0"/>
          <w:divBdr>
            <w:top w:val="none" w:sz="0" w:space="0" w:color="auto"/>
            <w:left w:val="none" w:sz="0" w:space="0" w:color="auto"/>
            <w:bottom w:val="none" w:sz="0" w:space="0" w:color="auto"/>
            <w:right w:val="none" w:sz="0" w:space="0" w:color="auto"/>
          </w:divBdr>
        </w:div>
        <w:div w:id="1945115358">
          <w:marLeft w:val="0"/>
          <w:marRight w:val="0"/>
          <w:marTop w:val="0"/>
          <w:marBottom w:val="0"/>
          <w:divBdr>
            <w:top w:val="none" w:sz="0" w:space="0" w:color="auto"/>
            <w:left w:val="none" w:sz="0" w:space="0" w:color="auto"/>
            <w:bottom w:val="none" w:sz="0" w:space="0" w:color="auto"/>
            <w:right w:val="none" w:sz="0" w:space="0" w:color="auto"/>
          </w:divBdr>
        </w:div>
        <w:div w:id="1417749858">
          <w:marLeft w:val="0"/>
          <w:marRight w:val="0"/>
          <w:marTop w:val="0"/>
          <w:marBottom w:val="0"/>
          <w:divBdr>
            <w:top w:val="none" w:sz="0" w:space="0" w:color="auto"/>
            <w:left w:val="none" w:sz="0" w:space="0" w:color="auto"/>
            <w:bottom w:val="none" w:sz="0" w:space="0" w:color="auto"/>
            <w:right w:val="none" w:sz="0" w:space="0" w:color="auto"/>
          </w:divBdr>
        </w:div>
        <w:div w:id="918757387">
          <w:marLeft w:val="0"/>
          <w:marRight w:val="0"/>
          <w:marTop w:val="0"/>
          <w:marBottom w:val="0"/>
          <w:divBdr>
            <w:top w:val="none" w:sz="0" w:space="0" w:color="auto"/>
            <w:left w:val="none" w:sz="0" w:space="0" w:color="auto"/>
            <w:bottom w:val="none" w:sz="0" w:space="0" w:color="auto"/>
            <w:right w:val="none" w:sz="0" w:space="0" w:color="auto"/>
          </w:divBdr>
        </w:div>
        <w:div w:id="1616906599">
          <w:marLeft w:val="0"/>
          <w:marRight w:val="0"/>
          <w:marTop w:val="0"/>
          <w:marBottom w:val="0"/>
          <w:divBdr>
            <w:top w:val="none" w:sz="0" w:space="0" w:color="auto"/>
            <w:left w:val="none" w:sz="0" w:space="0" w:color="auto"/>
            <w:bottom w:val="none" w:sz="0" w:space="0" w:color="auto"/>
            <w:right w:val="none" w:sz="0" w:space="0" w:color="auto"/>
          </w:divBdr>
        </w:div>
        <w:div w:id="1190342278">
          <w:marLeft w:val="0"/>
          <w:marRight w:val="0"/>
          <w:marTop w:val="0"/>
          <w:marBottom w:val="0"/>
          <w:divBdr>
            <w:top w:val="none" w:sz="0" w:space="0" w:color="auto"/>
            <w:left w:val="none" w:sz="0" w:space="0" w:color="auto"/>
            <w:bottom w:val="none" w:sz="0" w:space="0" w:color="auto"/>
            <w:right w:val="none" w:sz="0" w:space="0" w:color="auto"/>
          </w:divBdr>
        </w:div>
        <w:div w:id="1928994492">
          <w:marLeft w:val="0"/>
          <w:marRight w:val="0"/>
          <w:marTop w:val="0"/>
          <w:marBottom w:val="0"/>
          <w:divBdr>
            <w:top w:val="none" w:sz="0" w:space="0" w:color="auto"/>
            <w:left w:val="none" w:sz="0" w:space="0" w:color="auto"/>
            <w:bottom w:val="none" w:sz="0" w:space="0" w:color="auto"/>
            <w:right w:val="none" w:sz="0" w:space="0" w:color="auto"/>
          </w:divBdr>
        </w:div>
        <w:div w:id="724910438">
          <w:marLeft w:val="0"/>
          <w:marRight w:val="0"/>
          <w:marTop w:val="0"/>
          <w:marBottom w:val="0"/>
          <w:divBdr>
            <w:top w:val="none" w:sz="0" w:space="0" w:color="auto"/>
            <w:left w:val="none" w:sz="0" w:space="0" w:color="auto"/>
            <w:bottom w:val="none" w:sz="0" w:space="0" w:color="auto"/>
            <w:right w:val="none" w:sz="0" w:space="0" w:color="auto"/>
          </w:divBdr>
        </w:div>
        <w:div w:id="2142961719">
          <w:marLeft w:val="0"/>
          <w:marRight w:val="0"/>
          <w:marTop w:val="0"/>
          <w:marBottom w:val="0"/>
          <w:divBdr>
            <w:top w:val="none" w:sz="0" w:space="0" w:color="auto"/>
            <w:left w:val="none" w:sz="0" w:space="0" w:color="auto"/>
            <w:bottom w:val="none" w:sz="0" w:space="0" w:color="auto"/>
            <w:right w:val="none" w:sz="0" w:space="0" w:color="auto"/>
          </w:divBdr>
        </w:div>
        <w:div w:id="1302805606">
          <w:marLeft w:val="0"/>
          <w:marRight w:val="0"/>
          <w:marTop w:val="0"/>
          <w:marBottom w:val="0"/>
          <w:divBdr>
            <w:top w:val="none" w:sz="0" w:space="0" w:color="auto"/>
            <w:left w:val="none" w:sz="0" w:space="0" w:color="auto"/>
            <w:bottom w:val="none" w:sz="0" w:space="0" w:color="auto"/>
            <w:right w:val="none" w:sz="0" w:space="0" w:color="auto"/>
          </w:divBdr>
        </w:div>
        <w:div w:id="756828324">
          <w:marLeft w:val="0"/>
          <w:marRight w:val="0"/>
          <w:marTop w:val="0"/>
          <w:marBottom w:val="0"/>
          <w:divBdr>
            <w:top w:val="none" w:sz="0" w:space="0" w:color="auto"/>
            <w:left w:val="none" w:sz="0" w:space="0" w:color="auto"/>
            <w:bottom w:val="none" w:sz="0" w:space="0" w:color="auto"/>
            <w:right w:val="none" w:sz="0" w:space="0" w:color="auto"/>
          </w:divBdr>
        </w:div>
      </w:divsChild>
    </w:div>
    <w:div w:id="1355306349">
      <w:bodyDiv w:val="1"/>
      <w:marLeft w:val="0"/>
      <w:marRight w:val="0"/>
      <w:marTop w:val="0"/>
      <w:marBottom w:val="0"/>
      <w:divBdr>
        <w:top w:val="none" w:sz="0" w:space="0" w:color="auto"/>
        <w:left w:val="none" w:sz="0" w:space="0" w:color="auto"/>
        <w:bottom w:val="none" w:sz="0" w:space="0" w:color="auto"/>
        <w:right w:val="none" w:sz="0" w:space="0" w:color="auto"/>
      </w:divBdr>
    </w:div>
    <w:div w:id="1888756924">
      <w:bodyDiv w:val="1"/>
      <w:marLeft w:val="0"/>
      <w:marRight w:val="0"/>
      <w:marTop w:val="0"/>
      <w:marBottom w:val="0"/>
      <w:divBdr>
        <w:top w:val="none" w:sz="0" w:space="0" w:color="auto"/>
        <w:left w:val="none" w:sz="0" w:space="0" w:color="auto"/>
        <w:bottom w:val="none" w:sz="0" w:space="0" w:color="auto"/>
        <w:right w:val="none" w:sz="0" w:space="0" w:color="auto"/>
      </w:divBdr>
    </w:div>
    <w:div w:id="2106918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6B1BDCD-A0D7-41D2-A3A6-78C6FF460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11</Pages>
  <Words>2146</Words>
  <Characters>12878</Characters>
  <Application>Microsoft Office Word</Application>
  <DocSecurity>0</DocSecurity>
  <Lines>107</Lines>
  <Paragraphs>29</Paragraphs>
  <ScaleCrop>false</ScaleCrop>
  <HeadingPairs>
    <vt:vector size="2" baseType="variant">
      <vt:variant>
        <vt:lpstr>Tytuł</vt:lpstr>
      </vt:variant>
      <vt:variant>
        <vt:i4>1</vt:i4>
      </vt:variant>
    </vt:vector>
  </HeadingPairs>
  <TitlesOfParts>
    <vt:vector size="1" baseType="lpstr">
      <vt:lpstr>Szczegółowy opis osi priorytetowych RPO WD 2014-2020 – projekt</vt:lpstr>
    </vt:vector>
  </TitlesOfParts>
  <Company/>
  <LinksUpToDate>false</LinksUpToDate>
  <CharactersWithSpaces>14995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Szczegółowy opis osi priorytetowych RPO WD 2014-2020 – projekt</dc:title>
  <dc:creator>Hanna Gaczyńska-Piwowarska</dc:creator>
  <cp:lastModifiedBy>epanczyk</cp:lastModifiedBy>
  <cp:revision>7</cp:revision>
  <cp:lastPrinted>2015-05-28T14:04:00Z</cp:lastPrinted>
  <dcterms:created xsi:type="dcterms:W3CDTF">2015-05-18T11:48:00Z</dcterms:created>
  <dcterms:modified xsi:type="dcterms:W3CDTF">2015-05-28T14:08:00Z</dcterms:modified>
</cp:coreProperties>
</file>